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A308D" w14:textId="7AC402DF" w:rsidR="00607A6A" w:rsidRPr="00B67389" w:rsidRDefault="00580EF6" w:rsidP="00607A6A">
      <w:pPr>
        <w:pStyle w:val="berschrift1"/>
        <w:spacing w:line="284" w:lineRule="exact"/>
        <w:rPr>
          <w:rFonts w:cs="Arial"/>
          <w:b/>
          <w:spacing w:val="7"/>
          <w:sz w:val="21"/>
          <w:szCs w:val="21"/>
        </w:rPr>
      </w:pPr>
      <w:r>
        <w:rPr>
          <w:rFonts w:cs="Arial"/>
          <w:b/>
          <w:spacing w:val="7"/>
          <w:sz w:val="21"/>
          <w:szCs w:val="21"/>
        </w:rPr>
        <w:t>Intelligente Gebäudetechnik</w:t>
      </w:r>
      <w:r w:rsidR="0019354C">
        <w:rPr>
          <w:rFonts w:cs="Arial"/>
          <w:b/>
          <w:spacing w:val="7"/>
          <w:sz w:val="21"/>
          <w:szCs w:val="21"/>
        </w:rPr>
        <w:t xml:space="preserve"> auf Deutschlandtour</w:t>
      </w:r>
    </w:p>
    <w:p w14:paraId="055599E5" w14:textId="1B2AB817" w:rsidR="00607A6A" w:rsidRPr="00B67389" w:rsidRDefault="00580EF6" w:rsidP="00607A6A">
      <w:pPr>
        <w:spacing w:before="240" w:after="60" w:line="290" w:lineRule="atLeast"/>
        <w:outlineLvl w:val="6"/>
        <w:rPr>
          <w:rFonts w:ascii="Arial" w:hAnsi="Arial" w:cs="Arial"/>
          <w:b/>
          <w:caps/>
          <w:sz w:val="32"/>
          <w:szCs w:val="32"/>
        </w:rPr>
      </w:pPr>
      <w:r>
        <w:rPr>
          <w:rFonts w:ascii="Arial" w:hAnsi="Arial" w:cs="Arial"/>
          <w:b/>
          <w:sz w:val="32"/>
          <w:szCs w:val="32"/>
        </w:rPr>
        <w:t>Gira stattet „</w:t>
      </w:r>
      <w:r w:rsidR="008A13D6">
        <w:rPr>
          <w:rFonts w:ascii="Arial" w:hAnsi="Arial" w:cs="Arial"/>
          <w:b/>
          <w:sz w:val="32"/>
          <w:szCs w:val="32"/>
        </w:rPr>
        <w:t xml:space="preserve">Wohnglück </w:t>
      </w:r>
      <w:r>
        <w:rPr>
          <w:rFonts w:ascii="Arial" w:hAnsi="Arial" w:cs="Arial"/>
          <w:b/>
          <w:sz w:val="32"/>
          <w:szCs w:val="32"/>
        </w:rPr>
        <w:t>Smarthaus“ aus</w:t>
      </w:r>
    </w:p>
    <w:p w14:paraId="3FFDA5A8" w14:textId="77777777" w:rsidR="00607A6A" w:rsidRPr="00B67389" w:rsidRDefault="00607A6A" w:rsidP="00607A6A">
      <w:pPr>
        <w:widowControl w:val="0"/>
        <w:spacing w:line="284" w:lineRule="exact"/>
        <w:rPr>
          <w:rFonts w:ascii="Arial" w:hAnsi="Arial" w:cs="Arial"/>
          <w:snapToGrid w:val="0"/>
          <w:sz w:val="21"/>
          <w:szCs w:val="21"/>
        </w:rPr>
      </w:pPr>
    </w:p>
    <w:p w14:paraId="33E94CB0" w14:textId="70716F06" w:rsidR="00E96EFD" w:rsidRDefault="00607A6A" w:rsidP="00C441A1">
      <w:pPr>
        <w:widowControl w:val="0"/>
        <w:autoSpaceDE w:val="0"/>
        <w:autoSpaceDN w:val="0"/>
        <w:adjustRightInd w:val="0"/>
        <w:spacing w:line="284" w:lineRule="exact"/>
        <w:rPr>
          <w:rFonts w:ascii="Arial" w:hAnsi="Arial" w:cs="Arial"/>
          <w:color w:val="000000"/>
          <w:spacing w:val="7"/>
          <w:sz w:val="21"/>
          <w:szCs w:val="21"/>
        </w:rPr>
      </w:pPr>
      <w:r w:rsidRPr="00B67389">
        <w:rPr>
          <w:rFonts w:ascii="Arial" w:hAnsi="Arial" w:cs="Arial"/>
          <w:i/>
          <w:color w:val="000000"/>
          <w:spacing w:val="7"/>
          <w:sz w:val="21"/>
          <w:szCs w:val="21"/>
        </w:rPr>
        <w:t xml:space="preserve">Radevormwald, </w:t>
      </w:r>
      <w:r w:rsidR="0019354C">
        <w:rPr>
          <w:rFonts w:ascii="Arial" w:hAnsi="Arial" w:cs="Arial"/>
          <w:i/>
          <w:color w:val="000000"/>
          <w:spacing w:val="7"/>
          <w:sz w:val="21"/>
          <w:szCs w:val="21"/>
        </w:rPr>
        <w:t>2</w:t>
      </w:r>
      <w:r w:rsidR="00CB1346">
        <w:rPr>
          <w:rFonts w:ascii="Arial" w:hAnsi="Arial" w:cs="Arial"/>
          <w:i/>
          <w:color w:val="000000"/>
          <w:spacing w:val="7"/>
          <w:sz w:val="21"/>
          <w:szCs w:val="21"/>
        </w:rPr>
        <w:t>7</w:t>
      </w:r>
      <w:r w:rsidRPr="00B67389">
        <w:rPr>
          <w:rFonts w:ascii="Arial" w:hAnsi="Arial" w:cs="Arial"/>
          <w:i/>
          <w:color w:val="000000"/>
          <w:spacing w:val="7"/>
          <w:sz w:val="21"/>
          <w:szCs w:val="21"/>
        </w:rPr>
        <w:t xml:space="preserve">. </w:t>
      </w:r>
      <w:r w:rsidR="00D22C46">
        <w:rPr>
          <w:rFonts w:ascii="Arial" w:hAnsi="Arial" w:cs="Arial"/>
          <w:i/>
          <w:color w:val="000000"/>
          <w:spacing w:val="7"/>
          <w:sz w:val="21"/>
          <w:szCs w:val="21"/>
        </w:rPr>
        <w:t>Mai</w:t>
      </w:r>
      <w:r w:rsidRPr="00B67389">
        <w:rPr>
          <w:rFonts w:ascii="Arial" w:hAnsi="Arial" w:cs="Arial"/>
          <w:i/>
          <w:color w:val="000000"/>
          <w:spacing w:val="7"/>
          <w:sz w:val="21"/>
          <w:szCs w:val="21"/>
        </w:rPr>
        <w:t xml:space="preserve"> 2019</w:t>
      </w:r>
      <w:r w:rsidRPr="00B67389">
        <w:rPr>
          <w:rFonts w:ascii="Arial" w:hAnsi="Arial" w:cs="Arial"/>
          <w:color w:val="000000"/>
          <w:spacing w:val="7"/>
          <w:sz w:val="21"/>
          <w:szCs w:val="21"/>
        </w:rPr>
        <w:t xml:space="preserve">. </w:t>
      </w:r>
      <w:r w:rsidR="00224095">
        <w:rPr>
          <w:rFonts w:ascii="Arial" w:hAnsi="Arial" w:cs="Arial"/>
          <w:color w:val="000000"/>
          <w:spacing w:val="7"/>
          <w:sz w:val="21"/>
          <w:szCs w:val="21"/>
        </w:rPr>
        <w:t>Hohe Wohnqualität, komfortables Leben auf kleinstem Raum, umweltverträgliches Bauen und intelligent vernetzte Haustechnik – wie sich all dies zusammen erreichen lässt, zeigt das „Smarthaus“</w:t>
      </w:r>
      <w:r w:rsidR="009736A8">
        <w:rPr>
          <w:rFonts w:ascii="Arial" w:hAnsi="Arial" w:cs="Arial"/>
          <w:color w:val="000000"/>
          <w:spacing w:val="7"/>
          <w:sz w:val="21"/>
          <w:szCs w:val="21"/>
        </w:rPr>
        <w:t xml:space="preserve"> der Bausparkasse Schwäbisch Hall: live und zum Anfassen auf einer Tour</w:t>
      </w:r>
      <w:r w:rsidR="00224095">
        <w:rPr>
          <w:rFonts w:ascii="Arial" w:hAnsi="Arial" w:cs="Arial"/>
          <w:color w:val="000000"/>
          <w:spacing w:val="7"/>
          <w:sz w:val="21"/>
          <w:szCs w:val="21"/>
        </w:rPr>
        <w:t xml:space="preserve"> bis </w:t>
      </w:r>
      <w:r w:rsidR="00FD37D9">
        <w:rPr>
          <w:rFonts w:ascii="Arial" w:hAnsi="Arial" w:cs="Arial"/>
          <w:color w:val="000000"/>
          <w:spacing w:val="7"/>
          <w:sz w:val="21"/>
          <w:szCs w:val="21"/>
        </w:rPr>
        <w:t xml:space="preserve">Mitte </w:t>
      </w:r>
      <w:r w:rsidR="00224095">
        <w:rPr>
          <w:rFonts w:ascii="Arial" w:hAnsi="Arial" w:cs="Arial"/>
          <w:color w:val="000000"/>
          <w:spacing w:val="7"/>
          <w:sz w:val="21"/>
          <w:szCs w:val="21"/>
        </w:rPr>
        <w:t>Oktober</w:t>
      </w:r>
      <w:r w:rsidR="009736A8">
        <w:rPr>
          <w:rFonts w:ascii="Arial" w:hAnsi="Arial" w:cs="Arial"/>
          <w:color w:val="000000"/>
          <w:spacing w:val="7"/>
          <w:sz w:val="21"/>
          <w:szCs w:val="21"/>
        </w:rPr>
        <w:t xml:space="preserve"> 2019</w:t>
      </w:r>
      <w:r w:rsidR="00224095">
        <w:rPr>
          <w:rFonts w:ascii="Arial" w:hAnsi="Arial" w:cs="Arial"/>
          <w:color w:val="000000"/>
          <w:spacing w:val="7"/>
          <w:sz w:val="21"/>
          <w:szCs w:val="21"/>
        </w:rPr>
        <w:t xml:space="preserve"> </w:t>
      </w:r>
      <w:r w:rsidR="00CB1346">
        <w:rPr>
          <w:rFonts w:ascii="Arial" w:hAnsi="Arial" w:cs="Arial"/>
          <w:color w:val="000000"/>
          <w:spacing w:val="7"/>
          <w:sz w:val="21"/>
          <w:szCs w:val="21"/>
        </w:rPr>
        <w:t>durch 17</w:t>
      </w:r>
      <w:r w:rsidR="00224095">
        <w:rPr>
          <w:rFonts w:ascii="Arial" w:hAnsi="Arial" w:cs="Arial"/>
          <w:color w:val="000000"/>
          <w:spacing w:val="7"/>
          <w:sz w:val="21"/>
          <w:szCs w:val="21"/>
        </w:rPr>
        <w:t xml:space="preserve"> deutsche Städte. Auf der Deutschlandtournee mit dabei </w:t>
      </w:r>
      <w:r w:rsidR="00BF1B80">
        <w:rPr>
          <w:rFonts w:ascii="Arial" w:hAnsi="Arial" w:cs="Arial"/>
          <w:color w:val="000000"/>
          <w:spacing w:val="7"/>
          <w:sz w:val="21"/>
          <w:szCs w:val="21"/>
        </w:rPr>
        <w:t xml:space="preserve">ist auch der </w:t>
      </w:r>
      <w:r w:rsidR="00BF1B80" w:rsidRPr="00B67389">
        <w:rPr>
          <w:rFonts w:ascii="Arial" w:hAnsi="Arial" w:cs="Arial"/>
          <w:color w:val="000000"/>
          <w:spacing w:val="7"/>
          <w:sz w:val="21"/>
          <w:szCs w:val="21"/>
        </w:rPr>
        <w:t xml:space="preserve">Gebäudetechnikspezialist </w:t>
      </w:r>
      <w:r w:rsidR="00BF1B80" w:rsidRPr="00B67389">
        <w:rPr>
          <w:rFonts w:ascii="Arial" w:hAnsi="Arial" w:cs="Arial"/>
          <w:color w:val="000000" w:themeColor="text1"/>
          <w:spacing w:val="7"/>
          <w:sz w:val="21"/>
          <w:szCs w:val="21"/>
        </w:rPr>
        <w:t xml:space="preserve">Gira </w:t>
      </w:r>
      <w:r w:rsidR="00BF1B80" w:rsidRPr="00B67389">
        <w:rPr>
          <w:rFonts w:ascii="Arial" w:hAnsi="Arial" w:cs="Arial"/>
          <w:color w:val="000000"/>
          <w:spacing w:val="7"/>
          <w:sz w:val="21"/>
          <w:szCs w:val="21"/>
        </w:rPr>
        <w:t>(</w:t>
      </w:r>
      <w:hyperlink r:id="rId6" w:history="1">
        <w:r w:rsidR="00BF1B80" w:rsidRPr="007B6F61">
          <w:rPr>
            <w:rStyle w:val="Link"/>
            <w:rFonts w:ascii="Arial" w:hAnsi="Arial" w:cs="Arial"/>
            <w:spacing w:val="7"/>
            <w:sz w:val="21"/>
            <w:szCs w:val="21"/>
          </w:rPr>
          <w:t>www.gira.de</w:t>
        </w:r>
      </w:hyperlink>
      <w:r w:rsidR="00BF1B80">
        <w:rPr>
          <w:rFonts w:ascii="Arial" w:hAnsi="Arial" w:cs="Arial"/>
          <w:color w:val="000000"/>
          <w:spacing w:val="7"/>
          <w:sz w:val="21"/>
          <w:szCs w:val="21"/>
        </w:rPr>
        <w:t>)</w:t>
      </w:r>
      <w:r w:rsidR="00BF1B80">
        <w:t xml:space="preserve"> </w:t>
      </w:r>
      <w:r w:rsidR="00224095">
        <w:rPr>
          <w:rFonts w:ascii="Arial" w:hAnsi="Arial" w:cs="Arial"/>
          <w:color w:val="000000"/>
          <w:spacing w:val="7"/>
          <w:sz w:val="21"/>
          <w:szCs w:val="21"/>
        </w:rPr>
        <w:t xml:space="preserve">aus Radevormwald. Das Technologieunternehmen </w:t>
      </w:r>
      <w:r w:rsidR="009736A8">
        <w:rPr>
          <w:rFonts w:ascii="Arial" w:hAnsi="Arial" w:cs="Arial"/>
          <w:color w:val="000000"/>
          <w:spacing w:val="7"/>
          <w:sz w:val="21"/>
          <w:szCs w:val="21"/>
        </w:rPr>
        <w:t>aus dem Bergischen Land hat das gerade einmal 27 Quadratmeter große, mobile Haus mit digitaler „Smart Home“-</w:t>
      </w:r>
      <w:r w:rsidR="0000772E">
        <w:rPr>
          <w:rFonts w:ascii="Arial" w:hAnsi="Arial" w:cs="Arial"/>
          <w:color w:val="000000"/>
          <w:spacing w:val="7"/>
          <w:sz w:val="21"/>
          <w:szCs w:val="21"/>
        </w:rPr>
        <w:t xml:space="preserve"> und Sicherheitst</w:t>
      </w:r>
      <w:r w:rsidR="009736A8">
        <w:rPr>
          <w:rFonts w:ascii="Arial" w:hAnsi="Arial" w:cs="Arial"/>
          <w:color w:val="000000"/>
          <w:spacing w:val="7"/>
          <w:sz w:val="21"/>
          <w:szCs w:val="21"/>
        </w:rPr>
        <w:t xml:space="preserve">echnologie ausgestattet. </w:t>
      </w:r>
      <w:r w:rsidR="0000772E">
        <w:rPr>
          <w:rFonts w:ascii="Arial" w:hAnsi="Arial" w:cs="Arial"/>
          <w:color w:val="000000"/>
          <w:spacing w:val="7"/>
          <w:sz w:val="21"/>
          <w:szCs w:val="21"/>
        </w:rPr>
        <w:t xml:space="preserve">„Wir haben im ‚Smarthaus’ vom Schalter über die Türkommunikation und Sicherheitssysteme bis hin zur datensicheren, digitalen Steuerung von Licht, Heizung, </w:t>
      </w:r>
      <w:r w:rsidR="00F55D4C">
        <w:rPr>
          <w:rFonts w:ascii="Arial" w:hAnsi="Arial" w:cs="Arial"/>
          <w:color w:val="000000"/>
          <w:spacing w:val="7"/>
          <w:sz w:val="21"/>
          <w:szCs w:val="21"/>
        </w:rPr>
        <w:t>Dachflächenf</w:t>
      </w:r>
      <w:r w:rsidR="004E6845">
        <w:rPr>
          <w:rFonts w:ascii="Arial" w:hAnsi="Arial" w:cs="Arial"/>
          <w:color w:val="000000"/>
          <w:spacing w:val="7"/>
          <w:sz w:val="21"/>
          <w:szCs w:val="21"/>
        </w:rPr>
        <w:t xml:space="preserve">enstern, </w:t>
      </w:r>
      <w:r w:rsidR="0000772E">
        <w:rPr>
          <w:rFonts w:ascii="Arial" w:hAnsi="Arial" w:cs="Arial"/>
          <w:color w:val="000000"/>
          <w:spacing w:val="7"/>
          <w:sz w:val="21"/>
          <w:szCs w:val="21"/>
        </w:rPr>
        <w:t>Jalousien und Unterhaltungs</w:t>
      </w:r>
      <w:r w:rsidR="004E6845">
        <w:rPr>
          <w:rFonts w:ascii="Arial" w:hAnsi="Arial" w:cs="Arial"/>
          <w:color w:val="000000"/>
          <w:spacing w:val="7"/>
          <w:sz w:val="21"/>
          <w:szCs w:val="21"/>
        </w:rPr>
        <w:t>elektronik</w:t>
      </w:r>
      <w:r w:rsidR="0000772E">
        <w:rPr>
          <w:rFonts w:ascii="Arial" w:hAnsi="Arial" w:cs="Arial"/>
          <w:color w:val="000000"/>
          <w:spacing w:val="7"/>
          <w:sz w:val="21"/>
          <w:szCs w:val="21"/>
        </w:rPr>
        <w:t xml:space="preserve"> die gesamte Bandbreite unseres Produktangebots im Einsatz. Für uns ist dies eine hervorragende Gelegenheit, den Endverbraucherinnen und Endverbrauchern hierzulande die Leistungsstärke ‚Made in Germany’ unserer Lösungen für modernes Wohnen praktisch zu demonstrieren“, freut sich Torben Bayer, bei Gira Leiter Markenentwicklung und Marketing. </w:t>
      </w:r>
      <w:r w:rsidR="004413A7">
        <w:rPr>
          <w:rFonts w:ascii="Arial" w:hAnsi="Arial" w:cs="Arial"/>
          <w:color w:val="000000"/>
          <w:spacing w:val="7"/>
          <w:sz w:val="21"/>
          <w:szCs w:val="21"/>
        </w:rPr>
        <w:t xml:space="preserve">Auf den </w:t>
      </w:r>
      <w:r w:rsidR="00CB1346">
        <w:rPr>
          <w:rFonts w:ascii="Arial" w:hAnsi="Arial" w:cs="Arial"/>
          <w:color w:val="000000"/>
          <w:spacing w:val="7"/>
          <w:sz w:val="21"/>
          <w:szCs w:val="21"/>
        </w:rPr>
        <w:t>17</w:t>
      </w:r>
      <w:r w:rsidR="004413A7">
        <w:rPr>
          <w:rFonts w:ascii="Arial" w:hAnsi="Arial" w:cs="Arial"/>
          <w:color w:val="000000"/>
          <w:spacing w:val="7"/>
          <w:sz w:val="21"/>
          <w:szCs w:val="21"/>
        </w:rPr>
        <w:t xml:space="preserve"> Stationen der Deutschlandtour werden Partner des familiengeführten Mittelständlers aus Handel und Handwerk Interessierte rund um die Möglichkeiten smarten Wohnens informieren.</w:t>
      </w:r>
      <w:r w:rsidR="00CB1346">
        <w:rPr>
          <w:rFonts w:ascii="Arial" w:hAnsi="Arial" w:cs="Arial"/>
          <w:color w:val="000000"/>
          <w:spacing w:val="7"/>
          <w:sz w:val="21"/>
          <w:szCs w:val="21"/>
        </w:rPr>
        <w:t xml:space="preserve"> </w:t>
      </w:r>
      <w:r w:rsidR="00E96EFD">
        <w:rPr>
          <w:rFonts w:ascii="Arial" w:hAnsi="Arial" w:cs="Arial"/>
          <w:color w:val="000000"/>
          <w:spacing w:val="7"/>
          <w:sz w:val="21"/>
          <w:szCs w:val="21"/>
        </w:rPr>
        <w:t>„Es besteht sogar die Möglichkeit, an einigen Standort</w:t>
      </w:r>
      <w:r w:rsidR="006D34A6">
        <w:rPr>
          <w:rFonts w:ascii="Arial" w:hAnsi="Arial" w:cs="Arial"/>
          <w:color w:val="000000"/>
          <w:spacing w:val="7"/>
          <w:sz w:val="21"/>
          <w:szCs w:val="21"/>
        </w:rPr>
        <w:t>en</w:t>
      </w:r>
      <w:r w:rsidR="00E96EFD">
        <w:rPr>
          <w:rFonts w:ascii="Arial" w:hAnsi="Arial" w:cs="Arial"/>
          <w:color w:val="000000"/>
          <w:spacing w:val="7"/>
          <w:sz w:val="21"/>
          <w:szCs w:val="21"/>
        </w:rPr>
        <w:t xml:space="preserve"> ein Probewohnen zu vereinbaren. Besser und realitätsnäher lassen sich aktuelle Wohntrends nicht vermitteln“, zeigt sich Torben Bayer überzeugt. </w:t>
      </w:r>
    </w:p>
    <w:p w14:paraId="37FCA1A4" w14:textId="77777777" w:rsidR="008C538B" w:rsidRDefault="008C538B" w:rsidP="000918A3">
      <w:pPr>
        <w:widowControl w:val="0"/>
        <w:autoSpaceDE w:val="0"/>
        <w:autoSpaceDN w:val="0"/>
        <w:adjustRightInd w:val="0"/>
        <w:spacing w:line="284" w:lineRule="exact"/>
        <w:rPr>
          <w:rFonts w:ascii="Arial" w:hAnsi="Arial" w:cs="Arial"/>
          <w:color w:val="000000"/>
          <w:spacing w:val="7"/>
          <w:sz w:val="21"/>
          <w:szCs w:val="21"/>
        </w:rPr>
      </w:pPr>
    </w:p>
    <w:p w14:paraId="71D1F462" w14:textId="31F48AA7" w:rsidR="00F73926" w:rsidRPr="00394374" w:rsidRDefault="00E96EFD" w:rsidP="00F73926">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Smart, tiny, nachhaltig – aktuelle Wohntrends</w:t>
      </w:r>
    </w:p>
    <w:p w14:paraId="76D8698E" w14:textId="64F58D03" w:rsidR="00AA0DE0" w:rsidRDefault="00954A92" w:rsidP="000918A3">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Die Basis für das „Smarthaus“ liefert das Berliner Start up-Unternehmen Cabin Spacey der beiden Architekten Simon Becker und Andreas Rauch. </w:t>
      </w:r>
      <w:r w:rsidR="00DF32D3">
        <w:rPr>
          <w:rFonts w:ascii="Arial" w:hAnsi="Arial" w:cs="Arial"/>
          <w:color w:val="000000"/>
          <w:spacing w:val="7"/>
          <w:sz w:val="21"/>
          <w:szCs w:val="21"/>
        </w:rPr>
        <w:t xml:space="preserve">Ihr „Tiny House“ </w:t>
      </w:r>
      <w:r w:rsidR="004E6845">
        <w:rPr>
          <w:rFonts w:ascii="Arial" w:hAnsi="Arial" w:cs="Arial"/>
          <w:color w:val="000000"/>
          <w:spacing w:val="7"/>
          <w:sz w:val="21"/>
          <w:szCs w:val="21"/>
        </w:rPr>
        <w:t xml:space="preserve">besteht aus ökologisch abbaubaren </w:t>
      </w:r>
      <w:r w:rsidR="004E6845">
        <w:rPr>
          <w:rFonts w:ascii="Arial" w:hAnsi="Arial" w:cs="Arial"/>
          <w:color w:val="000000"/>
          <w:spacing w:val="7"/>
          <w:sz w:val="21"/>
          <w:szCs w:val="21"/>
        </w:rPr>
        <w:lastRenderedPageBreak/>
        <w:t>Materialien. Dabei vereint der funktional gestaltete Holzsystembau auf einer Grundfläche von 2,7 x 10 Metern Wohn- und Schlafbereich, Küche und Badezimmer.</w:t>
      </w:r>
      <w:r w:rsidR="00FD37D9">
        <w:rPr>
          <w:rFonts w:ascii="Arial" w:hAnsi="Arial" w:cs="Arial"/>
          <w:color w:val="000000"/>
          <w:spacing w:val="7"/>
          <w:sz w:val="21"/>
          <w:szCs w:val="21"/>
        </w:rPr>
        <w:t xml:space="preserve"> Eine Photovoltaikanlage mit einem großen Akku im Sandwichboden des Hauses erzeugt die benötigte Energie. Die integrierten haustechnischen Anwendungen sind miteinander vernetzt und sorgen derart für mehr Sicherheit, Komfort und Energieeffizienz. </w:t>
      </w:r>
    </w:p>
    <w:p w14:paraId="77D9C7D1" w14:textId="77777777" w:rsidR="00BC4DD8" w:rsidRDefault="00BC4DD8" w:rsidP="000A662C">
      <w:pPr>
        <w:spacing w:line="284" w:lineRule="exact"/>
        <w:rPr>
          <w:rFonts w:ascii="Arial" w:hAnsi="Arial" w:cs="Arial"/>
          <w:color w:val="000000"/>
          <w:spacing w:val="7"/>
          <w:sz w:val="21"/>
          <w:szCs w:val="21"/>
        </w:rPr>
      </w:pPr>
    </w:p>
    <w:p w14:paraId="0D77F459" w14:textId="298D6C2E" w:rsidR="00E96EFD" w:rsidRPr="00FD37D9" w:rsidRDefault="00FD37D9" w:rsidP="000A662C">
      <w:pPr>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 xml:space="preserve">Auf </w:t>
      </w:r>
      <w:r w:rsidR="00830CE2">
        <w:rPr>
          <w:rFonts w:ascii="Arial" w:hAnsi="Arial" w:cs="Arial"/>
          <w:color w:val="000000"/>
          <w:spacing w:val="7"/>
          <w:sz w:val="21"/>
          <w:szCs w:val="21"/>
          <w:u w:val="single"/>
        </w:rPr>
        <w:t>Deutschlandt</w:t>
      </w:r>
      <w:r w:rsidR="00DA0A07">
        <w:rPr>
          <w:rFonts w:ascii="Arial" w:hAnsi="Arial" w:cs="Arial"/>
          <w:color w:val="000000"/>
          <w:spacing w:val="7"/>
          <w:sz w:val="21"/>
          <w:szCs w:val="21"/>
          <w:u w:val="single"/>
        </w:rPr>
        <w:t>our –</w:t>
      </w:r>
      <w:r>
        <w:rPr>
          <w:rFonts w:ascii="Arial" w:hAnsi="Arial" w:cs="Arial"/>
          <w:color w:val="000000"/>
          <w:spacing w:val="7"/>
          <w:sz w:val="21"/>
          <w:szCs w:val="21"/>
          <w:u w:val="single"/>
        </w:rPr>
        <w:t xml:space="preserve"> v</w:t>
      </w:r>
      <w:r w:rsidRPr="00FD37D9">
        <w:rPr>
          <w:rFonts w:ascii="Arial" w:hAnsi="Arial" w:cs="Arial"/>
          <w:color w:val="000000"/>
          <w:spacing w:val="7"/>
          <w:sz w:val="21"/>
          <w:szCs w:val="21"/>
          <w:u w:val="single"/>
        </w:rPr>
        <w:t>on Hannover bis Leipzig</w:t>
      </w:r>
    </w:p>
    <w:p w14:paraId="4DE5BF57" w14:textId="6EA5B3E3" w:rsidR="00E96EFD" w:rsidRDefault="00DA0A07" w:rsidP="00803907">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Neben Gira gehören zu den Ausstattungspartnern des „Smarthauses“ unter anderem die Marken Brumberg, Clage, Dornbracht, Etherma, Revox und Velux.</w:t>
      </w:r>
      <w:r w:rsidR="00DC44C2">
        <w:rPr>
          <w:rFonts w:ascii="Arial" w:hAnsi="Arial" w:cs="Arial"/>
          <w:color w:val="000000"/>
          <w:spacing w:val="7"/>
          <w:sz w:val="21"/>
          <w:szCs w:val="21"/>
        </w:rPr>
        <w:t xml:space="preserve"> </w:t>
      </w:r>
      <w:r w:rsidR="00E96EFD">
        <w:rPr>
          <w:rFonts w:ascii="Arial" w:hAnsi="Arial" w:cs="Arial"/>
          <w:color w:val="000000"/>
          <w:spacing w:val="7"/>
          <w:sz w:val="21"/>
          <w:szCs w:val="21"/>
        </w:rPr>
        <w:t xml:space="preserve">Station macht das „Smarthaus“ im Juni in Hannover (4. bis 6. Juni), Hamburg (11./12. Juni) und Mönchengladbach (27. bis 29. Juni). Es folgen im Juli Tournee-Stopps in Berlin, Coburg, Frankfurt und Essen. Alle Termine </w:t>
      </w:r>
      <w:r w:rsidR="00C95AA0">
        <w:rPr>
          <w:rFonts w:ascii="Arial" w:hAnsi="Arial" w:cs="Arial"/>
          <w:color w:val="000000"/>
          <w:spacing w:val="7"/>
          <w:sz w:val="21"/>
          <w:szCs w:val="21"/>
        </w:rPr>
        <w:t xml:space="preserve">bis zum Tournee-Finale Mitte Oktober in Leipzig </w:t>
      </w:r>
      <w:bookmarkStart w:id="0" w:name="_GoBack"/>
      <w:bookmarkEnd w:id="0"/>
      <w:r w:rsidR="00E96EFD">
        <w:rPr>
          <w:rFonts w:ascii="Arial" w:hAnsi="Arial" w:cs="Arial"/>
          <w:color w:val="000000"/>
          <w:spacing w:val="7"/>
          <w:sz w:val="21"/>
          <w:szCs w:val="21"/>
        </w:rPr>
        <w:t xml:space="preserve">sind online unter </w:t>
      </w:r>
      <w:hyperlink r:id="rId7" w:history="1">
        <w:r w:rsidR="00E96EFD" w:rsidRPr="00727D67">
          <w:rPr>
            <w:rStyle w:val="Link"/>
            <w:rFonts w:ascii="Arial" w:hAnsi="Arial" w:cs="Arial"/>
            <w:spacing w:val="7"/>
            <w:sz w:val="21"/>
            <w:szCs w:val="21"/>
          </w:rPr>
          <w:t>www.schwaebisch-hall.de/smarthaus</w:t>
        </w:r>
      </w:hyperlink>
      <w:r w:rsidR="00E96EFD">
        <w:rPr>
          <w:rFonts w:ascii="Arial" w:hAnsi="Arial" w:cs="Arial"/>
          <w:color w:val="000000"/>
          <w:spacing w:val="7"/>
          <w:sz w:val="21"/>
          <w:szCs w:val="21"/>
        </w:rPr>
        <w:t xml:space="preserve"> abrufbar.</w:t>
      </w:r>
    </w:p>
    <w:p w14:paraId="6D06CC6A" w14:textId="77777777" w:rsidR="00DC44C2" w:rsidRDefault="00DC44C2" w:rsidP="00DC44C2">
      <w:pPr>
        <w:spacing w:line="284" w:lineRule="exact"/>
        <w:rPr>
          <w:rFonts w:ascii="Arial" w:hAnsi="Arial" w:cs="Arial"/>
          <w:color w:val="000000"/>
          <w:spacing w:val="7"/>
          <w:sz w:val="21"/>
          <w:szCs w:val="21"/>
        </w:rPr>
      </w:pPr>
    </w:p>
    <w:p w14:paraId="38DCDE31" w14:textId="68E3BD1B" w:rsidR="00DC44C2" w:rsidRPr="00803907" w:rsidRDefault="00DC44C2" w:rsidP="00DC44C2">
      <w:pPr>
        <w:widowControl w:val="0"/>
        <w:autoSpaceDE w:val="0"/>
        <w:autoSpaceDN w:val="0"/>
        <w:adjustRightInd w:val="0"/>
        <w:spacing w:line="284" w:lineRule="exact"/>
        <w:rPr>
          <w:rFonts w:ascii="Arial" w:hAnsi="Arial" w:cs="Arial"/>
          <w:color w:val="000000" w:themeColor="text1"/>
          <w:spacing w:val="7"/>
          <w:sz w:val="21"/>
          <w:szCs w:val="21"/>
          <w:u w:val="single"/>
        </w:rPr>
      </w:pPr>
      <w:r>
        <w:rPr>
          <w:rFonts w:ascii="Arial" w:hAnsi="Arial" w:cs="Arial"/>
          <w:color w:val="000000" w:themeColor="text1"/>
          <w:spacing w:val="7"/>
          <w:sz w:val="21"/>
          <w:szCs w:val="21"/>
          <w:u w:val="single"/>
        </w:rPr>
        <w:t>Inspirationen</w:t>
      </w:r>
      <w:r w:rsidRPr="00803907">
        <w:rPr>
          <w:rFonts w:ascii="Arial" w:hAnsi="Arial" w:cs="Arial"/>
          <w:color w:val="000000" w:themeColor="text1"/>
          <w:spacing w:val="7"/>
          <w:sz w:val="21"/>
          <w:szCs w:val="21"/>
          <w:u w:val="single"/>
        </w:rPr>
        <w:t xml:space="preserve"> für </w:t>
      </w:r>
      <w:r>
        <w:rPr>
          <w:rFonts w:ascii="Arial" w:hAnsi="Arial" w:cs="Arial"/>
          <w:color w:val="000000" w:themeColor="text1"/>
          <w:spacing w:val="7"/>
          <w:sz w:val="21"/>
          <w:szCs w:val="21"/>
          <w:u w:val="single"/>
        </w:rPr>
        <w:t>die</w:t>
      </w:r>
      <w:r w:rsidRPr="00803907">
        <w:rPr>
          <w:rFonts w:ascii="Arial" w:hAnsi="Arial" w:cs="Arial"/>
          <w:color w:val="000000" w:themeColor="text1"/>
          <w:spacing w:val="7"/>
          <w:sz w:val="21"/>
          <w:szCs w:val="21"/>
          <w:u w:val="single"/>
        </w:rPr>
        <w:t xml:space="preserve"> eigene</w:t>
      </w:r>
      <w:r>
        <w:rPr>
          <w:rFonts w:ascii="Arial" w:hAnsi="Arial" w:cs="Arial"/>
          <w:color w:val="000000" w:themeColor="text1"/>
          <w:spacing w:val="7"/>
          <w:sz w:val="21"/>
          <w:szCs w:val="21"/>
          <w:u w:val="single"/>
        </w:rPr>
        <w:t>n</w:t>
      </w:r>
      <w:r w:rsidRPr="00803907">
        <w:rPr>
          <w:rFonts w:ascii="Arial" w:hAnsi="Arial" w:cs="Arial"/>
          <w:color w:val="000000" w:themeColor="text1"/>
          <w:spacing w:val="7"/>
          <w:sz w:val="21"/>
          <w:szCs w:val="21"/>
          <w:u w:val="single"/>
        </w:rPr>
        <w:t xml:space="preserve"> </w:t>
      </w:r>
      <w:r>
        <w:rPr>
          <w:rFonts w:ascii="Arial" w:hAnsi="Arial" w:cs="Arial"/>
          <w:color w:val="000000" w:themeColor="text1"/>
          <w:spacing w:val="7"/>
          <w:sz w:val="21"/>
          <w:szCs w:val="21"/>
          <w:u w:val="single"/>
        </w:rPr>
        <w:t>vier Wände</w:t>
      </w:r>
    </w:p>
    <w:p w14:paraId="0C44D5FF" w14:textId="2B618E89" w:rsidR="00DC44C2" w:rsidRPr="00DC44C2" w:rsidRDefault="00DC44C2" w:rsidP="00DC44C2">
      <w:pPr>
        <w:widowControl w:val="0"/>
        <w:autoSpaceDE w:val="0"/>
        <w:autoSpaceDN w:val="0"/>
        <w:adjustRightInd w:val="0"/>
        <w:spacing w:line="284" w:lineRule="exact"/>
        <w:rPr>
          <w:rFonts w:ascii="Arial" w:hAnsi="Arial" w:cs="Arial"/>
          <w:color w:val="000000" w:themeColor="text1"/>
          <w:spacing w:val="7"/>
          <w:sz w:val="21"/>
          <w:szCs w:val="21"/>
        </w:rPr>
      </w:pPr>
      <w:r w:rsidRPr="00803907">
        <w:rPr>
          <w:rFonts w:ascii="Arial" w:hAnsi="Arial" w:cs="Arial"/>
          <w:color w:val="000000" w:themeColor="text1"/>
          <w:spacing w:val="7"/>
          <w:sz w:val="21"/>
          <w:szCs w:val="21"/>
        </w:rPr>
        <w:t xml:space="preserve">Die </w:t>
      </w:r>
      <w:r>
        <w:rPr>
          <w:rFonts w:ascii="Arial" w:hAnsi="Arial" w:cs="Arial"/>
          <w:color w:val="000000" w:themeColor="text1"/>
          <w:spacing w:val="7"/>
          <w:sz w:val="21"/>
          <w:szCs w:val="21"/>
        </w:rPr>
        <w:t>„Smart Home“-</w:t>
      </w:r>
      <w:r w:rsidRPr="00803907">
        <w:rPr>
          <w:rFonts w:ascii="Arial" w:hAnsi="Arial" w:cs="Arial"/>
          <w:color w:val="000000" w:themeColor="text1"/>
          <w:spacing w:val="7"/>
          <w:sz w:val="21"/>
          <w:szCs w:val="21"/>
        </w:rPr>
        <w:t>Technik von Gira aus dem „</w:t>
      </w:r>
      <w:r>
        <w:rPr>
          <w:rFonts w:ascii="Arial" w:hAnsi="Arial" w:cs="Arial"/>
          <w:color w:val="000000" w:themeColor="text1"/>
          <w:spacing w:val="7"/>
          <w:sz w:val="21"/>
          <w:szCs w:val="21"/>
        </w:rPr>
        <w:t>Smarthaus</w:t>
      </w:r>
      <w:r w:rsidRPr="00803907">
        <w:rPr>
          <w:rFonts w:ascii="Arial" w:hAnsi="Arial" w:cs="Arial"/>
          <w:color w:val="000000" w:themeColor="text1"/>
          <w:spacing w:val="7"/>
          <w:sz w:val="21"/>
          <w:szCs w:val="21"/>
        </w:rPr>
        <w:t xml:space="preserve">“ lässt sich </w:t>
      </w:r>
      <w:r>
        <w:rPr>
          <w:rFonts w:ascii="Arial" w:hAnsi="Arial" w:cs="Arial"/>
          <w:color w:val="000000" w:themeColor="text1"/>
          <w:spacing w:val="7"/>
          <w:sz w:val="21"/>
          <w:szCs w:val="21"/>
        </w:rPr>
        <w:t>übrigens</w:t>
      </w:r>
      <w:r w:rsidRPr="00803907">
        <w:rPr>
          <w:rFonts w:ascii="Arial" w:hAnsi="Arial" w:cs="Arial"/>
          <w:color w:val="000000" w:themeColor="text1"/>
          <w:spacing w:val="7"/>
          <w:sz w:val="21"/>
          <w:szCs w:val="21"/>
        </w:rPr>
        <w:t xml:space="preserve"> auch in Bestandsimmobilien nachrüsten. Dafür bietet Schwäbisch Hall gemeinsam mit dem Start-up </w:t>
      </w:r>
      <w:r>
        <w:rPr>
          <w:rFonts w:ascii="Arial" w:hAnsi="Arial" w:cs="Arial"/>
          <w:color w:val="000000" w:themeColor="text1"/>
          <w:spacing w:val="7"/>
          <w:sz w:val="21"/>
          <w:szCs w:val="21"/>
        </w:rPr>
        <w:t>Feelsmart</w:t>
      </w:r>
      <w:r w:rsidRPr="00803907">
        <w:rPr>
          <w:rFonts w:ascii="Arial" w:hAnsi="Arial" w:cs="Arial"/>
          <w:color w:val="000000" w:themeColor="text1"/>
          <w:spacing w:val="7"/>
          <w:sz w:val="21"/>
          <w:szCs w:val="21"/>
        </w:rPr>
        <w:t xml:space="preserve"> einen speziellen Konfigurator an</w:t>
      </w:r>
      <w:r>
        <w:rPr>
          <w:rFonts w:ascii="Arial" w:hAnsi="Arial" w:cs="Arial"/>
          <w:color w:val="000000" w:themeColor="text1"/>
          <w:spacing w:val="7"/>
          <w:sz w:val="21"/>
          <w:szCs w:val="21"/>
        </w:rPr>
        <w:t>. Er gibt nicht nur Anregungen, wie das eigene digital vernetzte</w:t>
      </w:r>
      <w:r w:rsidRPr="00803907">
        <w:rPr>
          <w:rFonts w:ascii="Arial" w:hAnsi="Arial" w:cs="Arial"/>
          <w:color w:val="000000" w:themeColor="text1"/>
          <w:spacing w:val="7"/>
          <w:sz w:val="21"/>
          <w:szCs w:val="21"/>
        </w:rPr>
        <w:t xml:space="preserve"> </w:t>
      </w:r>
      <w:r>
        <w:rPr>
          <w:rFonts w:ascii="Arial" w:hAnsi="Arial" w:cs="Arial"/>
          <w:color w:val="000000" w:themeColor="text1"/>
          <w:spacing w:val="7"/>
          <w:sz w:val="21"/>
          <w:szCs w:val="21"/>
        </w:rPr>
        <w:t>Zuh</w:t>
      </w:r>
      <w:r w:rsidRPr="00803907">
        <w:rPr>
          <w:rFonts w:ascii="Arial" w:hAnsi="Arial" w:cs="Arial"/>
          <w:color w:val="000000" w:themeColor="text1"/>
          <w:spacing w:val="7"/>
          <w:sz w:val="21"/>
          <w:szCs w:val="21"/>
        </w:rPr>
        <w:t>aus</w:t>
      </w:r>
      <w:r>
        <w:rPr>
          <w:rFonts w:ascii="Arial" w:hAnsi="Arial" w:cs="Arial"/>
          <w:color w:val="000000" w:themeColor="text1"/>
          <w:spacing w:val="7"/>
          <w:sz w:val="21"/>
          <w:szCs w:val="21"/>
        </w:rPr>
        <w:t xml:space="preserve">e aussehen könnte, sondern unterstützt </w:t>
      </w:r>
      <w:r w:rsidR="002C7E5E">
        <w:rPr>
          <w:rFonts w:ascii="Arial" w:hAnsi="Arial" w:cs="Arial"/>
          <w:color w:val="000000" w:themeColor="text1"/>
          <w:spacing w:val="7"/>
          <w:sz w:val="21"/>
          <w:szCs w:val="21"/>
        </w:rPr>
        <w:t xml:space="preserve">Interessenten </w:t>
      </w:r>
      <w:r>
        <w:rPr>
          <w:rFonts w:ascii="Arial" w:hAnsi="Arial" w:cs="Arial"/>
          <w:color w:val="000000" w:themeColor="text1"/>
          <w:spacing w:val="7"/>
          <w:sz w:val="21"/>
          <w:szCs w:val="21"/>
        </w:rPr>
        <w:t>darüber hinaus auch bei dessen Planung. Verfügbar ist der Online-</w:t>
      </w:r>
      <w:r w:rsidRPr="00803907">
        <w:rPr>
          <w:rFonts w:ascii="Arial" w:hAnsi="Arial" w:cs="Arial"/>
          <w:color w:val="000000" w:themeColor="text1"/>
          <w:spacing w:val="7"/>
          <w:sz w:val="21"/>
          <w:szCs w:val="21"/>
        </w:rPr>
        <w:t xml:space="preserve">Konfigurator unter </w:t>
      </w:r>
      <w:hyperlink r:id="rId8" w:history="1">
        <w:r w:rsidRPr="00727D67">
          <w:rPr>
            <w:rStyle w:val="Link"/>
            <w:rFonts w:ascii="Arial" w:hAnsi="Arial" w:cs="Arial"/>
            <w:spacing w:val="7"/>
            <w:sz w:val="21"/>
            <w:szCs w:val="21"/>
          </w:rPr>
          <w:t>www.wohnglueck.de</w:t>
        </w:r>
      </w:hyperlink>
      <w:r w:rsidRPr="00803907">
        <w:rPr>
          <w:rFonts w:ascii="Arial" w:hAnsi="Arial" w:cs="Arial"/>
          <w:color w:val="000000" w:themeColor="text1"/>
          <w:spacing w:val="7"/>
          <w:sz w:val="21"/>
          <w:szCs w:val="21"/>
        </w:rPr>
        <w:t>.</w:t>
      </w:r>
    </w:p>
    <w:p w14:paraId="47D24318" w14:textId="77777777" w:rsidR="00DC44C2" w:rsidRDefault="00DC44C2" w:rsidP="00DC44C2">
      <w:pPr>
        <w:spacing w:line="284" w:lineRule="exact"/>
        <w:rPr>
          <w:rFonts w:ascii="Arial" w:hAnsi="Arial" w:cs="Arial"/>
          <w:color w:val="000000"/>
          <w:spacing w:val="7"/>
          <w:sz w:val="21"/>
          <w:szCs w:val="21"/>
        </w:rPr>
      </w:pPr>
    </w:p>
    <w:p w14:paraId="46740C40" w14:textId="77777777" w:rsidR="00DC44C2" w:rsidRDefault="00DC44C2" w:rsidP="000A662C">
      <w:pPr>
        <w:spacing w:line="284" w:lineRule="exact"/>
        <w:rPr>
          <w:rFonts w:ascii="Arial" w:hAnsi="Arial" w:cs="Arial"/>
          <w:noProof/>
          <w:spacing w:val="7"/>
          <w:sz w:val="21"/>
          <w:szCs w:val="21"/>
        </w:rPr>
      </w:pPr>
    </w:p>
    <w:p w14:paraId="65297BCF" w14:textId="77777777" w:rsidR="00607A6A" w:rsidRPr="00B67389" w:rsidRDefault="00607A6A" w:rsidP="00607A6A">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037F9888" w14:textId="77777777" w:rsidR="00607A6A" w:rsidRPr="00B67389" w:rsidRDefault="00607A6A" w:rsidP="00607A6A">
      <w:pPr>
        <w:spacing w:line="284" w:lineRule="exact"/>
        <w:rPr>
          <w:rFonts w:ascii="Arial" w:hAnsi="Arial" w:cs="Arial"/>
          <w:color w:val="000000"/>
          <w:spacing w:val="7"/>
          <w:sz w:val="21"/>
          <w:szCs w:val="21"/>
        </w:rPr>
      </w:pPr>
    </w:p>
    <w:p w14:paraId="510B5533" w14:textId="20A83489" w:rsidR="00607A6A" w:rsidRPr="00B67389" w:rsidRDefault="00607A6A" w:rsidP="00607A6A">
      <w:pPr>
        <w:widowControl w:val="0"/>
        <w:autoSpaceDE w:val="0"/>
        <w:autoSpaceDN w:val="0"/>
        <w:adjustRightInd w:val="0"/>
        <w:spacing w:line="284" w:lineRule="exact"/>
        <w:rPr>
          <w:rFonts w:ascii="Arial" w:hAnsi="Arial" w:cs="Arial"/>
          <w:bCs/>
          <w:color w:val="000000"/>
          <w:spacing w:val="7"/>
          <w:sz w:val="21"/>
          <w:szCs w:val="21"/>
        </w:rPr>
      </w:pPr>
      <w:r w:rsidRPr="00B67389">
        <w:rPr>
          <w:rFonts w:ascii="Arial" w:hAnsi="Arial" w:cs="Arial"/>
          <w:bCs/>
          <w:color w:val="000000"/>
          <w:spacing w:val="7"/>
          <w:sz w:val="21"/>
          <w:szCs w:val="21"/>
          <w:u w:val="single"/>
        </w:rPr>
        <w:t>Bildunterschrift</w:t>
      </w:r>
      <w:r w:rsidR="00FD639F">
        <w:rPr>
          <w:rFonts w:ascii="Arial" w:hAnsi="Arial" w:cs="Arial"/>
          <w:bCs/>
          <w:color w:val="000000"/>
          <w:spacing w:val="7"/>
          <w:sz w:val="21"/>
          <w:szCs w:val="21"/>
          <w:u w:val="single"/>
        </w:rPr>
        <w:t>en</w:t>
      </w:r>
    </w:p>
    <w:p w14:paraId="3AD05D6B" w14:textId="723B4F17" w:rsidR="00035198" w:rsidRPr="00BC4DD8" w:rsidRDefault="00E427F4" w:rsidP="005967DF">
      <w:pPr>
        <w:spacing w:line="280" w:lineRule="exact"/>
        <w:rPr>
          <w:rStyle w:val="A2"/>
          <w:rFonts w:ascii="Arial" w:hAnsi="Arial" w:cs="Arial"/>
          <w:spacing w:val="7"/>
          <w:sz w:val="21"/>
          <w:szCs w:val="21"/>
        </w:rPr>
      </w:pPr>
      <w:r>
        <w:rPr>
          <w:rStyle w:val="A2"/>
          <w:rFonts w:ascii="Arial" w:hAnsi="Arial" w:cs="Arial"/>
          <w:spacing w:val="7"/>
          <w:sz w:val="21"/>
          <w:szCs w:val="21"/>
        </w:rPr>
        <w:t>Vernetztes</w:t>
      </w:r>
      <w:r w:rsidR="00794508">
        <w:rPr>
          <w:rStyle w:val="A2"/>
          <w:rFonts w:ascii="Arial" w:hAnsi="Arial" w:cs="Arial"/>
          <w:spacing w:val="7"/>
          <w:sz w:val="21"/>
          <w:szCs w:val="21"/>
        </w:rPr>
        <w:t xml:space="preserve"> Wohnen auf kleinstem Raum: Das „Smarthaus“ vereint auf 27 Quadratmetern Wohn- und Schlafbereich, Küche und Badezimmer</w:t>
      </w:r>
      <w:r w:rsidR="00BC4DD8" w:rsidRPr="00BC4DD8">
        <w:rPr>
          <w:rFonts w:ascii="Arial" w:hAnsi="Arial" w:cs="Arial"/>
          <w:spacing w:val="7"/>
          <w:sz w:val="21"/>
          <w:szCs w:val="21"/>
        </w:rPr>
        <w:t>.</w:t>
      </w:r>
      <w:r w:rsidR="00BC4DD8" w:rsidRPr="00BC4DD8">
        <w:rPr>
          <w:rStyle w:val="A2"/>
          <w:rFonts w:ascii="Arial" w:hAnsi="Arial" w:cs="Arial"/>
          <w:spacing w:val="7"/>
          <w:sz w:val="21"/>
          <w:szCs w:val="21"/>
        </w:rPr>
        <w:t xml:space="preserve"> </w:t>
      </w:r>
      <w:r w:rsidR="003F631C" w:rsidRPr="00BC4DD8">
        <w:rPr>
          <w:rStyle w:val="A2"/>
          <w:rFonts w:ascii="Arial" w:hAnsi="Arial" w:cs="Arial"/>
          <w:spacing w:val="7"/>
          <w:sz w:val="21"/>
          <w:szCs w:val="21"/>
        </w:rPr>
        <w:t>(Foto:</w:t>
      </w:r>
      <w:r w:rsidR="00794508">
        <w:rPr>
          <w:rStyle w:val="A2"/>
          <w:rFonts w:ascii="Arial" w:hAnsi="Arial" w:cs="Arial"/>
          <w:spacing w:val="7"/>
          <w:sz w:val="21"/>
          <w:szCs w:val="21"/>
        </w:rPr>
        <w:t xml:space="preserve"> planet c/Studioraum</w:t>
      </w:r>
      <w:r w:rsidR="003F631C" w:rsidRPr="00BC4DD8">
        <w:rPr>
          <w:rStyle w:val="A2"/>
          <w:rFonts w:ascii="Arial" w:hAnsi="Arial" w:cs="Arial"/>
          <w:spacing w:val="7"/>
          <w:sz w:val="21"/>
          <w:szCs w:val="21"/>
        </w:rPr>
        <w:t>)</w:t>
      </w:r>
    </w:p>
    <w:p w14:paraId="669CAE2E" w14:textId="0113A634" w:rsidR="00035198" w:rsidRPr="005967DF" w:rsidRDefault="00035198" w:rsidP="00466DC1">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sidR="00FD639F" w:rsidRPr="00FD639F">
        <w:rPr>
          <w:rFonts w:ascii="Arial" w:hAnsi="Arial" w:cs="Arial"/>
          <w:i/>
          <w:color w:val="000090"/>
          <w:spacing w:val="7"/>
          <w:sz w:val="18"/>
          <w:szCs w:val="21"/>
        </w:rPr>
        <w:t>Cabin-Spacey-1.jpg</w:t>
      </w:r>
      <w:r w:rsidR="00794508">
        <w:rPr>
          <w:rFonts w:ascii="Arial" w:hAnsi="Arial" w:cs="Arial"/>
          <w:i/>
          <w:color w:val="000090"/>
          <w:spacing w:val="7"/>
          <w:sz w:val="18"/>
          <w:szCs w:val="21"/>
        </w:rPr>
        <w:t xml:space="preserve"> und </w:t>
      </w:r>
      <w:r w:rsidR="00794508" w:rsidRPr="00FD639F">
        <w:rPr>
          <w:rFonts w:ascii="Arial" w:hAnsi="Arial" w:cs="Arial"/>
          <w:i/>
          <w:color w:val="000090"/>
          <w:spacing w:val="7"/>
          <w:sz w:val="18"/>
          <w:szCs w:val="21"/>
        </w:rPr>
        <w:t>Cabin-Spacey-1</w:t>
      </w:r>
      <w:r w:rsidR="00794508">
        <w:rPr>
          <w:rFonts w:ascii="Arial" w:hAnsi="Arial" w:cs="Arial"/>
          <w:i/>
          <w:color w:val="000090"/>
          <w:spacing w:val="7"/>
          <w:sz w:val="18"/>
          <w:szCs w:val="21"/>
        </w:rPr>
        <w:t>0</w:t>
      </w:r>
      <w:r w:rsidR="00794508" w:rsidRPr="00FD639F">
        <w:rPr>
          <w:rFonts w:ascii="Arial" w:hAnsi="Arial" w:cs="Arial"/>
          <w:i/>
          <w:color w:val="000090"/>
          <w:spacing w:val="7"/>
          <w:sz w:val="18"/>
          <w:szCs w:val="21"/>
        </w:rPr>
        <w:t>.jpg</w:t>
      </w:r>
      <w:r w:rsidRPr="005967DF">
        <w:rPr>
          <w:rFonts w:ascii="Arial" w:hAnsi="Arial" w:cs="Arial"/>
          <w:i/>
          <w:color w:val="000090"/>
          <w:spacing w:val="7"/>
          <w:sz w:val="18"/>
          <w:szCs w:val="21"/>
        </w:rPr>
        <w:t>]</w:t>
      </w:r>
    </w:p>
    <w:p w14:paraId="23D31286" w14:textId="77777777" w:rsidR="000918A3" w:rsidRDefault="000918A3" w:rsidP="00466DC1">
      <w:pPr>
        <w:spacing w:line="280" w:lineRule="exact"/>
        <w:rPr>
          <w:rStyle w:val="A2"/>
          <w:rFonts w:ascii="Arial" w:hAnsi="Arial" w:cs="Arial"/>
          <w:spacing w:val="7"/>
          <w:sz w:val="21"/>
          <w:szCs w:val="21"/>
        </w:rPr>
      </w:pPr>
    </w:p>
    <w:p w14:paraId="012E963C" w14:textId="3BD40C5F" w:rsidR="00794508" w:rsidRPr="00794508" w:rsidRDefault="00794508" w:rsidP="00794508">
      <w:pPr>
        <w:spacing w:line="280" w:lineRule="exact"/>
        <w:rPr>
          <w:rStyle w:val="A2"/>
          <w:rFonts w:ascii="Arial" w:hAnsi="Arial" w:cs="Arial"/>
          <w:spacing w:val="7"/>
          <w:sz w:val="21"/>
          <w:szCs w:val="24"/>
        </w:rPr>
      </w:pPr>
      <w:r w:rsidRPr="00794508">
        <w:rPr>
          <w:rStyle w:val="A2"/>
          <w:rFonts w:ascii="Arial" w:hAnsi="Arial" w:cs="Arial"/>
          <w:spacing w:val="7"/>
          <w:sz w:val="21"/>
          <w:szCs w:val="24"/>
        </w:rPr>
        <w:lastRenderedPageBreak/>
        <w:t xml:space="preserve">Wohnkomfort dank </w:t>
      </w:r>
      <w:r>
        <w:rPr>
          <w:rStyle w:val="A2"/>
          <w:rFonts w:ascii="Arial" w:hAnsi="Arial" w:cs="Arial"/>
          <w:spacing w:val="7"/>
          <w:sz w:val="21"/>
          <w:szCs w:val="24"/>
        </w:rPr>
        <w:t>digitaler Vernetzung</w:t>
      </w:r>
      <w:r w:rsidRPr="00794508">
        <w:rPr>
          <w:rStyle w:val="A2"/>
          <w:rFonts w:ascii="Arial" w:hAnsi="Arial" w:cs="Arial"/>
          <w:spacing w:val="7"/>
          <w:sz w:val="21"/>
          <w:szCs w:val="24"/>
        </w:rPr>
        <w:t xml:space="preserve">: </w:t>
      </w:r>
      <w:r>
        <w:rPr>
          <w:rFonts w:ascii="Arial" w:hAnsi="Arial" w:cs="Lucida Sans Unicode"/>
          <w:spacing w:val="7"/>
          <w:sz w:val="21"/>
        </w:rPr>
        <w:t>V</w:t>
      </w:r>
      <w:r w:rsidRPr="00794508">
        <w:rPr>
          <w:rFonts w:ascii="Arial" w:hAnsi="Arial" w:cs="Lucida Sans Unicode"/>
          <w:spacing w:val="7"/>
          <w:sz w:val="21"/>
        </w:rPr>
        <w:t xml:space="preserve">om Dachflächenfenster über den Durchlauferhitzer bis hin zum Licht- und Soundsystem </w:t>
      </w:r>
      <w:r>
        <w:rPr>
          <w:rFonts w:ascii="Arial" w:hAnsi="Arial" w:cs="Lucida Sans Unicode"/>
          <w:spacing w:val="7"/>
          <w:sz w:val="21"/>
        </w:rPr>
        <w:t>steuert moderne KNX-Technologie von Gira die gesamte Haustechnik</w:t>
      </w:r>
      <w:r w:rsidRPr="00794508">
        <w:rPr>
          <w:rFonts w:ascii="Arial" w:hAnsi="Arial" w:cs="Arial"/>
          <w:spacing w:val="7"/>
          <w:sz w:val="21"/>
        </w:rPr>
        <w:t>.</w:t>
      </w:r>
      <w:r w:rsidRPr="00794508">
        <w:rPr>
          <w:rStyle w:val="A2"/>
          <w:rFonts w:ascii="Arial" w:hAnsi="Arial" w:cs="Arial"/>
          <w:spacing w:val="7"/>
          <w:sz w:val="21"/>
          <w:szCs w:val="24"/>
        </w:rPr>
        <w:t xml:space="preserve"> (Foto: planet c/Studioraum)</w:t>
      </w:r>
    </w:p>
    <w:p w14:paraId="73463869" w14:textId="66717609" w:rsidR="00794508" w:rsidRPr="00803907" w:rsidRDefault="00794508" w:rsidP="00794508">
      <w:pPr>
        <w:widowControl w:val="0"/>
        <w:autoSpaceDE w:val="0"/>
        <w:autoSpaceDN w:val="0"/>
        <w:adjustRightInd w:val="0"/>
        <w:spacing w:line="280" w:lineRule="exact"/>
        <w:rPr>
          <w:rFonts w:ascii="Arial" w:hAnsi="Arial" w:cstheme="minorHAnsi"/>
          <w:spacing w:val="7"/>
          <w:sz w:val="21"/>
          <w:szCs w:val="22"/>
        </w:rPr>
      </w:pPr>
      <w:r w:rsidRPr="00803907">
        <w:rPr>
          <w:rFonts w:ascii="Arial" w:hAnsi="Arial" w:cs="Arial"/>
          <w:i/>
          <w:color w:val="000090"/>
          <w:spacing w:val="7"/>
          <w:sz w:val="18"/>
          <w:szCs w:val="21"/>
        </w:rPr>
        <w:t>[Cabin-Spacey-17.jpg und Cabin-Spacey-34.jpg]</w:t>
      </w:r>
    </w:p>
    <w:p w14:paraId="737A6329" w14:textId="77777777" w:rsidR="00BA3AE2" w:rsidRPr="00803907" w:rsidRDefault="00BA3AE2" w:rsidP="00466DC1">
      <w:pPr>
        <w:spacing w:line="280" w:lineRule="exact"/>
        <w:rPr>
          <w:rFonts w:ascii="Arial" w:hAnsi="Arial" w:cs="Arial"/>
          <w:noProof/>
          <w:color w:val="000000"/>
          <w:spacing w:val="7"/>
          <w:sz w:val="21"/>
          <w:szCs w:val="21"/>
        </w:rPr>
      </w:pPr>
    </w:p>
    <w:p w14:paraId="393B1CD9" w14:textId="77777777" w:rsidR="003F631C" w:rsidRPr="00803907" w:rsidRDefault="003F631C" w:rsidP="00466DC1">
      <w:pPr>
        <w:spacing w:line="280" w:lineRule="exact"/>
        <w:rPr>
          <w:rFonts w:ascii="Arial" w:hAnsi="Arial" w:cs="Arial"/>
          <w:noProof/>
          <w:color w:val="000000"/>
          <w:spacing w:val="7"/>
          <w:sz w:val="21"/>
          <w:szCs w:val="21"/>
        </w:rPr>
      </w:pPr>
    </w:p>
    <w:p w14:paraId="2BCE7B89" w14:textId="77777777" w:rsidR="00607A6A" w:rsidRPr="00B67389" w:rsidRDefault="00607A6A" w:rsidP="00607A6A">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2B661448" w14:textId="77777777" w:rsidR="0096135F" w:rsidRDefault="0096135F" w:rsidP="00607A6A">
      <w:pPr>
        <w:spacing w:line="284" w:lineRule="exact"/>
        <w:rPr>
          <w:rFonts w:ascii="Arial" w:hAnsi="Arial" w:cs="Arial"/>
          <w:noProof/>
          <w:color w:val="000000"/>
          <w:spacing w:val="7"/>
          <w:sz w:val="21"/>
          <w:szCs w:val="21"/>
        </w:rPr>
      </w:pPr>
    </w:p>
    <w:p w14:paraId="0624DC03" w14:textId="77777777" w:rsidR="00607A6A" w:rsidRPr="00B67389" w:rsidRDefault="00607A6A" w:rsidP="00607A6A">
      <w:pPr>
        <w:spacing w:line="284" w:lineRule="exact"/>
        <w:rPr>
          <w:rFonts w:ascii="Arial" w:hAnsi="Arial" w:cs="Arial"/>
          <w:sz w:val="18"/>
          <w:szCs w:val="18"/>
          <w:u w:val="single"/>
        </w:rPr>
      </w:pPr>
      <w:r w:rsidRPr="00B67389">
        <w:rPr>
          <w:rFonts w:ascii="Arial" w:hAnsi="Arial" w:cs="Arial"/>
          <w:sz w:val="18"/>
          <w:szCs w:val="18"/>
          <w:u w:val="single"/>
        </w:rPr>
        <w:t>Über Gira</w:t>
      </w:r>
    </w:p>
    <w:p w14:paraId="4F190800" w14:textId="77777777" w:rsidR="00607A6A" w:rsidRPr="00B67389" w:rsidRDefault="00607A6A" w:rsidP="00607A6A">
      <w:pPr>
        <w:spacing w:line="284" w:lineRule="exact"/>
        <w:rPr>
          <w:rFonts w:ascii="Arial" w:hAnsi="Arial" w:cs="Arial"/>
          <w:sz w:val="18"/>
          <w:szCs w:val="18"/>
        </w:rPr>
      </w:pPr>
      <w:r w:rsidRPr="00B67389">
        <w:rPr>
          <w:rFonts w:ascii="Arial" w:hAnsi="Arial" w:cs="Arial"/>
          <w:sz w:val="18"/>
          <w:szCs w:val="18"/>
        </w:rPr>
        <w:t>Die Gira Giersiepen GmbH &amp; Co. KG (</w:t>
      </w:r>
      <w:hyperlink r:id="rId9" w:history="1">
        <w:r w:rsidRPr="00B67389">
          <w:rPr>
            <w:rFonts w:ascii="Arial" w:hAnsi="Arial" w:cs="Arial"/>
            <w:color w:val="0000FF"/>
            <w:sz w:val="18"/>
            <w:szCs w:val="18"/>
            <w:u w:val="single"/>
          </w:rPr>
          <w:t>www.gira.de</w:t>
        </w:r>
      </w:hyperlink>
      <w:r w:rsidRPr="00B67389">
        <w:rPr>
          <w:rFonts w:ascii="Arial" w:hAnsi="Arial" w:cs="Arial"/>
          <w:sz w:val="18"/>
          <w:szCs w:val="18"/>
        </w:rPr>
        <w:t>)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„Design Museum“ in London und im Banyan Tree Hotel in Schanghai. Dank des umfassenden Know-hows im Bereich Kunststofftechnik stellt Gira heute zudem komplexe Systemprodukte aus Kunststoff für die Medizintechnik her. Zur Gira Gruppe gehören darüber hinaus die Tochtergesellschaft Stettler Kunststofftechnik in Untersteinach bei Bamberg sowie die Beteiligungen Insta Elektro in Lüdenscheid, das Softwareunternehmen ISE in Oldenburg und das Start-up-Unternehmen Senic in Berlin. Zusammen erwirtschaften damit ca. 1.700 Mitarbeiterinnen und Mitarbeiter einen Jahresumsatz von mehr als 330 Millionen Euro.</w:t>
      </w:r>
    </w:p>
    <w:p w14:paraId="0E54C896" w14:textId="77777777" w:rsidR="00607A6A" w:rsidRPr="00B67389" w:rsidRDefault="00607A6A" w:rsidP="00607A6A">
      <w:pPr>
        <w:spacing w:line="284" w:lineRule="exact"/>
        <w:rPr>
          <w:rFonts w:ascii="Arial" w:hAnsi="Arial" w:cs="Arial"/>
          <w:noProof/>
          <w:color w:val="000000"/>
          <w:spacing w:val="7"/>
          <w:sz w:val="21"/>
          <w:szCs w:val="21"/>
        </w:rPr>
      </w:pPr>
    </w:p>
    <w:p w14:paraId="659FDB23" w14:textId="77777777" w:rsidR="00607A6A" w:rsidRPr="00B67389" w:rsidRDefault="00607A6A" w:rsidP="00607A6A">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40A6B3D8" w14:textId="77777777" w:rsidR="00607A6A" w:rsidRPr="00B67389" w:rsidRDefault="00607A6A" w:rsidP="00607A6A">
      <w:pPr>
        <w:spacing w:line="284" w:lineRule="exact"/>
        <w:rPr>
          <w:rFonts w:ascii="Arial" w:hAnsi="Arial" w:cs="Arial"/>
          <w:noProof/>
          <w:color w:val="000000"/>
          <w:spacing w:val="7"/>
          <w:sz w:val="21"/>
          <w:szCs w:val="21"/>
        </w:rPr>
      </w:pPr>
    </w:p>
    <w:p w14:paraId="564E2F0C"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lastRenderedPageBreak/>
        <w:t>Weitere Informationen:</w:t>
      </w:r>
      <w:r w:rsidRPr="00B67389">
        <w:rPr>
          <w:rFonts w:ascii="Arial" w:hAnsi="Arial" w:cs="Arial"/>
          <w:spacing w:val="7"/>
          <w:sz w:val="21"/>
          <w:szCs w:val="21"/>
        </w:rPr>
        <w:tab/>
      </w:r>
      <w:r w:rsidRPr="00B67389">
        <w:rPr>
          <w:rFonts w:ascii="Arial" w:hAnsi="Arial" w:cs="Arial"/>
          <w:b/>
          <w:spacing w:val="7"/>
          <w:sz w:val="21"/>
          <w:szCs w:val="21"/>
        </w:rPr>
        <w:t>Gira Unternehmenskommunikation</w:t>
      </w:r>
    </w:p>
    <w:p w14:paraId="106FC770"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-Pressebüro-</w:t>
      </w:r>
    </w:p>
    <w:p w14:paraId="2B42D2A1"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KommunikationsKonsortium</w:t>
      </w:r>
    </w:p>
    <w:p w14:paraId="3D973425"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Dr. Carsten Tessmer</w:t>
      </w:r>
    </w:p>
    <w:p w14:paraId="6CB8381F"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Tel.: +49(0) 40 2800 6583</w:t>
      </w:r>
    </w:p>
    <w:p w14:paraId="724DDE71"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10" w:history="1">
        <w:r w:rsidRPr="00B67389">
          <w:rPr>
            <w:rStyle w:val="Link"/>
            <w:rFonts w:ascii="Arial" w:hAnsi="Arial" w:cs="Arial"/>
            <w:spacing w:val="7"/>
            <w:sz w:val="21"/>
            <w:szCs w:val="21"/>
          </w:rPr>
          <w:t>gira@kommunikationskonsortium.com</w:t>
        </w:r>
      </w:hyperlink>
    </w:p>
    <w:p w14:paraId="305B8585" w14:textId="77777777" w:rsidR="00607A6A" w:rsidRDefault="00607A6A" w:rsidP="00607A6A">
      <w:pPr>
        <w:widowControl w:val="0"/>
        <w:autoSpaceDE w:val="0"/>
        <w:autoSpaceDN w:val="0"/>
        <w:adjustRightInd w:val="0"/>
        <w:spacing w:line="284" w:lineRule="exact"/>
        <w:ind w:left="2124" w:firstLine="708"/>
        <w:rPr>
          <w:rFonts w:ascii="Arial" w:hAnsi="Arial" w:cs="Arial"/>
          <w:spacing w:val="7"/>
          <w:sz w:val="21"/>
          <w:szCs w:val="21"/>
        </w:rPr>
      </w:pPr>
    </w:p>
    <w:p w14:paraId="421E0B85" w14:textId="77777777" w:rsidR="00DF3A46" w:rsidRPr="00B67389" w:rsidRDefault="00DF3A46" w:rsidP="00607A6A">
      <w:pPr>
        <w:widowControl w:val="0"/>
        <w:autoSpaceDE w:val="0"/>
        <w:autoSpaceDN w:val="0"/>
        <w:adjustRightInd w:val="0"/>
        <w:spacing w:line="284" w:lineRule="exact"/>
        <w:ind w:left="2124" w:firstLine="708"/>
        <w:rPr>
          <w:rFonts w:ascii="Arial" w:hAnsi="Arial" w:cs="Arial"/>
          <w:spacing w:val="7"/>
          <w:sz w:val="21"/>
          <w:szCs w:val="21"/>
        </w:rPr>
      </w:pPr>
    </w:p>
    <w:p w14:paraId="15ACBCBE" w14:textId="77777777" w:rsidR="00607A6A" w:rsidRPr="00B67389" w:rsidRDefault="00DD0D7A" w:rsidP="00607A6A">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00607A6A" w:rsidRPr="00B67389">
        <w:rPr>
          <w:rFonts w:ascii="Arial" w:hAnsi="Arial" w:cs="Arial"/>
          <w:spacing w:val="7"/>
          <w:sz w:val="21"/>
          <w:szCs w:val="21"/>
        </w:rPr>
        <w:t xml:space="preserve"> </w:t>
      </w:r>
      <w:r>
        <w:rPr>
          <w:rFonts w:ascii="Arial" w:hAnsi="Arial" w:cs="Arial"/>
          <w:spacing w:val="7"/>
          <w:sz w:val="21"/>
          <w:szCs w:val="21"/>
        </w:rPr>
        <w:t>Hudr</w:t>
      </w:r>
    </w:p>
    <w:p w14:paraId="1ED18D2F" w14:textId="77777777" w:rsidR="00607A6A" w:rsidRPr="00B67389" w:rsidRDefault="00607A6A" w:rsidP="00607A6A">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 xml:space="preserve">Tel.: +49(0) 2195 602 </w:t>
      </w:r>
      <w:r w:rsidR="00DD0D7A">
        <w:rPr>
          <w:rFonts w:ascii="Arial" w:hAnsi="Arial" w:cs="Arial"/>
          <w:spacing w:val="7"/>
          <w:sz w:val="21"/>
          <w:szCs w:val="21"/>
        </w:rPr>
        <w:t>6897</w:t>
      </w:r>
    </w:p>
    <w:p w14:paraId="6821F47A" w14:textId="77777777" w:rsidR="00607A6A" w:rsidRPr="00B67389" w:rsidRDefault="00607A6A" w:rsidP="00607A6A">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11" w:history="1">
        <w:r w:rsidR="00CF79BD" w:rsidRPr="007B6F61">
          <w:rPr>
            <w:rStyle w:val="Link"/>
            <w:rFonts w:ascii="Arial" w:hAnsi="Arial" w:cs="Arial"/>
            <w:spacing w:val="7"/>
            <w:sz w:val="21"/>
            <w:szCs w:val="21"/>
          </w:rPr>
          <w:t>dario.hudr@gira.de</w:t>
        </w:r>
      </w:hyperlink>
    </w:p>
    <w:p w14:paraId="79ACD332" w14:textId="77777777" w:rsidR="00607A6A" w:rsidRPr="00B67389" w:rsidRDefault="00607A6A" w:rsidP="00607A6A">
      <w:pPr>
        <w:spacing w:line="284" w:lineRule="exact"/>
        <w:rPr>
          <w:rFonts w:ascii="Arial" w:hAnsi="Arial" w:cs="Arial"/>
          <w:spacing w:val="7"/>
          <w:sz w:val="21"/>
          <w:szCs w:val="21"/>
        </w:rPr>
      </w:pPr>
    </w:p>
    <w:p w14:paraId="762F0E10" w14:textId="77777777" w:rsidR="00607A6A" w:rsidRPr="00B67389" w:rsidRDefault="00607A6A" w:rsidP="00607A6A">
      <w:pPr>
        <w:spacing w:line="284" w:lineRule="exact"/>
        <w:rPr>
          <w:rFonts w:ascii="Arial" w:hAnsi="Arial" w:cs="Arial"/>
          <w:spacing w:val="7"/>
          <w:sz w:val="21"/>
          <w:szCs w:val="21"/>
        </w:rPr>
      </w:pPr>
    </w:p>
    <w:p w14:paraId="063B610B" w14:textId="77777777" w:rsidR="00607A6A" w:rsidRPr="00B67389" w:rsidRDefault="00607A6A" w:rsidP="00607A6A">
      <w:pPr>
        <w:spacing w:line="284" w:lineRule="exact"/>
        <w:rPr>
          <w:rFonts w:ascii="Arial" w:hAnsi="Arial" w:cs="Arial"/>
          <w:spacing w:val="7"/>
          <w:sz w:val="21"/>
          <w:szCs w:val="21"/>
        </w:rPr>
      </w:pPr>
      <w:r w:rsidRPr="00B67389">
        <w:rPr>
          <w:rFonts w:ascii="Arial" w:hAnsi="Arial" w:cs="Arial"/>
          <w:spacing w:val="7"/>
          <w:sz w:val="21"/>
          <w:szCs w:val="21"/>
        </w:rPr>
        <w:t>Mehr zum Unternehmen und zur intelligenten Gebäudetechnik von Gira erfahren Sie auch unter:</w:t>
      </w:r>
    </w:p>
    <w:p w14:paraId="2F06A5C2" w14:textId="77777777" w:rsidR="00607A6A" w:rsidRPr="00B67389" w:rsidRDefault="00A46F00" w:rsidP="00607A6A">
      <w:pPr>
        <w:spacing w:line="284" w:lineRule="exact"/>
        <w:rPr>
          <w:rFonts w:ascii="Arial" w:hAnsi="Arial" w:cs="Arial"/>
          <w:spacing w:val="7"/>
          <w:sz w:val="21"/>
          <w:szCs w:val="21"/>
        </w:rPr>
      </w:pPr>
      <w:hyperlink r:id="rId12" w:history="1">
        <w:r w:rsidR="00607A6A" w:rsidRPr="00B67389">
          <w:rPr>
            <w:rStyle w:val="Link"/>
            <w:rFonts w:ascii="Arial" w:hAnsi="Arial" w:cs="Arial"/>
            <w:spacing w:val="7"/>
            <w:sz w:val="21"/>
            <w:szCs w:val="21"/>
          </w:rPr>
          <w:t>www.gira.de</w:t>
        </w:r>
      </w:hyperlink>
    </w:p>
    <w:p w14:paraId="2D11D73F" w14:textId="77777777" w:rsidR="005A7768" w:rsidRPr="00B67389" w:rsidRDefault="005A7768" w:rsidP="00607A6A"/>
    <w:sectPr w:rsidR="005A7768" w:rsidRPr="00B67389">
      <w:headerReference w:type="default" r:id="rId13"/>
      <w:headerReference w:type="first" r:id="rId14"/>
      <w:footerReference w:type="first" r:id="rId15"/>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2CE5A" w14:textId="77777777" w:rsidR="00A46F00" w:rsidRDefault="00A46F00">
      <w:r>
        <w:separator/>
      </w:r>
    </w:p>
  </w:endnote>
  <w:endnote w:type="continuationSeparator" w:id="0">
    <w:p w14:paraId="3106C78D" w14:textId="77777777" w:rsidR="00A46F00" w:rsidRDefault="00A4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C88" w14:textId="77777777" w:rsidR="0072126A" w:rsidRDefault="0078592B">
    <w:pPr>
      <w:pStyle w:val="Fuzeile"/>
    </w:pPr>
    <w:r>
      <w:rPr>
        <w:noProof/>
      </w:rPr>
      <w:drawing>
        <wp:anchor distT="0" distB="0" distL="114300" distR="114300" simplePos="0" relativeHeight="251661824" behindDoc="0" locked="0" layoutInCell="1" allowOverlap="1" wp14:anchorId="38A26FB2" wp14:editId="4AA3D0E3">
          <wp:simplePos x="0" y="0"/>
          <wp:positionH relativeFrom="column">
            <wp:posOffset>3810</wp:posOffset>
          </wp:positionH>
          <wp:positionV relativeFrom="paragraph">
            <wp:posOffset>-417830</wp:posOffset>
          </wp:positionV>
          <wp:extent cx="5788800" cy="561600"/>
          <wp:effectExtent l="0" t="0" r="254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8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3ABEE" w14:textId="77777777" w:rsidR="00A46F00" w:rsidRDefault="00A46F00">
      <w:r>
        <w:separator/>
      </w:r>
    </w:p>
  </w:footnote>
  <w:footnote w:type="continuationSeparator" w:id="0">
    <w:p w14:paraId="2EF3BF22" w14:textId="77777777" w:rsidR="00A46F00" w:rsidRDefault="00A46F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B1AFE"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32A008E5" wp14:editId="4081F56F">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781CD"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54B17EA9" wp14:editId="38550358">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916A69"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AABFEBC"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3583BCE"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95AA0">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AFB0895"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17EA9"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09916A69"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AABFEBC"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3583BCE"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C7E5E">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0AFB0895" w14:textId="77777777" w:rsidR="0072126A" w:rsidRDefault="0072126A">
                    <w:pPr>
                      <w:spacing w:line="280" w:lineRule="exact"/>
                      <w:rPr>
                        <w:rFonts w:ascii="Arial" w:hAnsi="Arial"/>
                      </w:rPr>
                    </w:pPr>
                  </w:p>
                </w:txbxContent>
              </v:textbox>
              <w10:wrap anchorx="page" anchory="page"/>
            </v:shape>
          </w:pict>
        </mc:Fallback>
      </mc:AlternateContent>
    </w:r>
  </w:p>
  <w:p w14:paraId="358B754F"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306E1AAA" wp14:editId="0B01C17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19F0"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5D68375E" wp14:editId="0220E705">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83EC415"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AF525D5"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69B92BCD"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6D34A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FD245FD"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8375E"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183EC415"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AF525D5"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69B92BCD"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D37D9">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FD245FD" w14:textId="77777777"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434B6470" wp14:editId="3E58EA5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7421F6CC" wp14:editId="5605D3FD">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B3"/>
    <w:rsid w:val="0000772E"/>
    <w:rsid w:val="00024DA2"/>
    <w:rsid w:val="00025CE5"/>
    <w:rsid w:val="00031B46"/>
    <w:rsid w:val="00035198"/>
    <w:rsid w:val="0006314B"/>
    <w:rsid w:val="00077BBE"/>
    <w:rsid w:val="000822C7"/>
    <w:rsid w:val="00083478"/>
    <w:rsid w:val="00087CE7"/>
    <w:rsid w:val="000918A3"/>
    <w:rsid w:val="000A662C"/>
    <w:rsid w:val="000B0B8C"/>
    <w:rsid w:val="000B4D01"/>
    <w:rsid w:val="000C0D8C"/>
    <w:rsid w:val="001007F1"/>
    <w:rsid w:val="0013698C"/>
    <w:rsid w:val="0014027D"/>
    <w:rsid w:val="0015790A"/>
    <w:rsid w:val="00161897"/>
    <w:rsid w:val="00164CD4"/>
    <w:rsid w:val="00183D05"/>
    <w:rsid w:val="001856D8"/>
    <w:rsid w:val="0019354C"/>
    <w:rsid w:val="001A12A7"/>
    <w:rsid w:val="001C0CCB"/>
    <w:rsid w:val="001E1E48"/>
    <w:rsid w:val="001E4B41"/>
    <w:rsid w:val="00224095"/>
    <w:rsid w:val="0027706B"/>
    <w:rsid w:val="002842C2"/>
    <w:rsid w:val="002A4FE2"/>
    <w:rsid w:val="002B13D1"/>
    <w:rsid w:val="002B41E2"/>
    <w:rsid w:val="002C5616"/>
    <w:rsid w:val="002C7E5E"/>
    <w:rsid w:val="002E53C8"/>
    <w:rsid w:val="00302FF6"/>
    <w:rsid w:val="00335EC8"/>
    <w:rsid w:val="003759EA"/>
    <w:rsid w:val="00394374"/>
    <w:rsid w:val="003A10CD"/>
    <w:rsid w:val="003D0D9A"/>
    <w:rsid w:val="003D1110"/>
    <w:rsid w:val="003D65D3"/>
    <w:rsid w:val="003F631C"/>
    <w:rsid w:val="00405626"/>
    <w:rsid w:val="00414B59"/>
    <w:rsid w:val="00426A94"/>
    <w:rsid w:val="004413A7"/>
    <w:rsid w:val="00466DC1"/>
    <w:rsid w:val="00471680"/>
    <w:rsid w:val="00487446"/>
    <w:rsid w:val="004A0B8A"/>
    <w:rsid w:val="004A1CA7"/>
    <w:rsid w:val="004A1F3F"/>
    <w:rsid w:val="004C36F0"/>
    <w:rsid w:val="004D4933"/>
    <w:rsid w:val="004D6593"/>
    <w:rsid w:val="004E6845"/>
    <w:rsid w:val="004F6C4F"/>
    <w:rsid w:val="0050171E"/>
    <w:rsid w:val="00506DF3"/>
    <w:rsid w:val="00517555"/>
    <w:rsid w:val="00533A91"/>
    <w:rsid w:val="00580EF6"/>
    <w:rsid w:val="005967DF"/>
    <w:rsid w:val="005A7768"/>
    <w:rsid w:val="005B0957"/>
    <w:rsid w:val="005D7748"/>
    <w:rsid w:val="00602B55"/>
    <w:rsid w:val="0060762B"/>
    <w:rsid w:val="00607A6A"/>
    <w:rsid w:val="00614B51"/>
    <w:rsid w:val="00642FEF"/>
    <w:rsid w:val="00646318"/>
    <w:rsid w:val="006A65B6"/>
    <w:rsid w:val="006C644E"/>
    <w:rsid w:val="006D198E"/>
    <w:rsid w:val="006D34A6"/>
    <w:rsid w:val="00710226"/>
    <w:rsid w:val="00716C2D"/>
    <w:rsid w:val="0072126A"/>
    <w:rsid w:val="007314BC"/>
    <w:rsid w:val="007472F6"/>
    <w:rsid w:val="007637B1"/>
    <w:rsid w:val="00767D32"/>
    <w:rsid w:val="0078592B"/>
    <w:rsid w:val="00794508"/>
    <w:rsid w:val="007A2151"/>
    <w:rsid w:val="007A6FC3"/>
    <w:rsid w:val="00803907"/>
    <w:rsid w:val="00815417"/>
    <w:rsid w:val="00830CE2"/>
    <w:rsid w:val="008353DA"/>
    <w:rsid w:val="008356B7"/>
    <w:rsid w:val="008800AF"/>
    <w:rsid w:val="008809A0"/>
    <w:rsid w:val="008907B3"/>
    <w:rsid w:val="00891904"/>
    <w:rsid w:val="00893C04"/>
    <w:rsid w:val="008962B0"/>
    <w:rsid w:val="008A13D6"/>
    <w:rsid w:val="008C538B"/>
    <w:rsid w:val="008C799A"/>
    <w:rsid w:val="008D22B9"/>
    <w:rsid w:val="008E246D"/>
    <w:rsid w:val="008E4501"/>
    <w:rsid w:val="009073E4"/>
    <w:rsid w:val="009136C6"/>
    <w:rsid w:val="00913737"/>
    <w:rsid w:val="00925795"/>
    <w:rsid w:val="00936F0C"/>
    <w:rsid w:val="009424EA"/>
    <w:rsid w:val="00954A92"/>
    <w:rsid w:val="0096135F"/>
    <w:rsid w:val="00964DDB"/>
    <w:rsid w:val="009736A8"/>
    <w:rsid w:val="00983C49"/>
    <w:rsid w:val="009C6E4D"/>
    <w:rsid w:val="009C73B2"/>
    <w:rsid w:val="009E5389"/>
    <w:rsid w:val="009E5CBA"/>
    <w:rsid w:val="009E7A4F"/>
    <w:rsid w:val="00A00318"/>
    <w:rsid w:val="00A25512"/>
    <w:rsid w:val="00A451E2"/>
    <w:rsid w:val="00A46F00"/>
    <w:rsid w:val="00A63A52"/>
    <w:rsid w:val="00A7571E"/>
    <w:rsid w:val="00A92E44"/>
    <w:rsid w:val="00AA0DE0"/>
    <w:rsid w:val="00AA2BF9"/>
    <w:rsid w:val="00AA4906"/>
    <w:rsid w:val="00AA525B"/>
    <w:rsid w:val="00AB02D0"/>
    <w:rsid w:val="00AC2FE2"/>
    <w:rsid w:val="00AD124D"/>
    <w:rsid w:val="00AD38FE"/>
    <w:rsid w:val="00B10F22"/>
    <w:rsid w:val="00B32E00"/>
    <w:rsid w:val="00B42712"/>
    <w:rsid w:val="00B66C67"/>
    <w:rsid w:val="00B67389"/>
    <w:rsid w:val="00B72BE9"/>
    <w:rsid w:val="00B73BED"/>
    <w:rsid w:val="00B74067"/>
    <w:rsid w:val="00B8294C"/>
    <w:rsid w:val="00BA3151"/>
    <w:rsid w:val="00BA3AE2"/>
    <w:rsid w:val="00BA5001"/>
    <w:rsid w:val="00BC2040"/>
    <w:rsid w:val="00BC321D"/>
    <w:rsid w:val="00BC3A14"/>
    <w:rsid w:val="00BC4DD8"/>
    <w:rsid w:val="00BD37FC"/>
    <w:rsid w:val="00BD418F"/>
    <w:rsid w:val="00BF1B80"/>
    <w:rsid w:val="00BF78BF"/>
    <w:rsid w:val="00C2473D"/>
    <w:rsid w:val="00C32FA0"/>
    <w:rsid w:val="00C42DD6"/>
    <w:rsid w:val="00C441A1"/>
    <w:rsid w:val="00C87424"/>
    <w:rsid w:val="00C95AA0"/>
    <w:rsid w:val="00CB1346"/>
    <w:rsid w:val="00CC7EB7"/>
    <w:rsid w:val="00CD7D8B"/>
    <w:rsid w:val="00CF2C2A"/>
    <w:rsid w:val="00CF79BD"/>
    <w:rsid w:val="00D22C46"/>
    <w:rsid w:val="00D340B7"/>
    <w:rsid w:val="00D57794"/>
    <w:rsid w:val="00D616C7"/>
    <w:rsid w:val="00D6325A"/>
    <w:rsid w:val="00D71E92"/>
    <w:rsid w:val="00D75070"/>
    <w:rsid w:val="00D83D07"/>
    <w:rsid w:val="00D90334"/>
    <w:rsid w:val="00D9300E"/>
    <w:rsid w:val="00D95B3E"/>
    <w:rsid w:val="00DA0A07"/>
    <w:rsid w:val="00DC44C2"/>
    <w:rsid w:val="00DC5328"/>
    <w:rsid w:val="00DD024D"/>
    <w:rsid w:val="00DD0D7A"/>
    <w:rsid w:val="00DF32D3"/>
    <w:rsid w:val="00DF3A46"/>
    <w:rsid w:val="00DF4CEF"/>
    <w:rsid w:val="00E05471"/>
    <w:rsid w:val="00E17DEA"/>
    <w:rsid w:val="00E23607"/>
    <w:rsid w:val="00E41C5B"/>
    <w:rsid w:val="00E427F4"/>
    <w:rsid w:val="00E60622"/>
    <w:rsid w:val="00E63C51"/>
    <w:rsid w:val="00E80367"/>
    <w:rsid w:val="00E96EFD"/>
    <w:rsid w:val="00EB4E95"/>
    <w:rsid w:val="00EB6097"/>
    <w:rsid w:val="00EB7DD0"/>
    <w:rsid w:val="00EE59FA"/>
    <w:rsid w:val="00EF5F09"/>
    <w:rsid w:val="00F016B9"/>
    <w:rsid w:val="00F034E4"/>
    <w:rsid w:val="00F54E9E"/>
    <w:rsid w:val="00F55D4C"/>
    <w:rsid w:val="00F73926"/>
    <w:rsid w:val="00F74E8B"/>
    <w:rsid w:val="00F92FDC"/>
    <w:rsid w:val="00F95A1C"/>
    <w:rsid w:val="00FA5E48"/>
    <w:rsid w:val="00FC0165"/>
    <w:rsid w:val="00FC6522"/>
    <w:rsid w:val="00FD37D9"/>
    <w:rsid w:val="00FD5A23"/>
    <w:rsid w:val="00FD639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AC6A2"/>
  <w15:docId w15:val="{B410EB5D-C45C-451A-9082-3ACB4DC3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607A6A"/>
    <w:rPr>
      <w:rFonts w:ascii="Arial" w:hAnsi="Arial"/>
      <w:sz w:val="36"/>
      <w:szCs w:val="24"/>
    </w:rPr>
  </w:style>
  <w:style w:type="character" w:customStyle="1" w:styleId="UnresolvedMention">
    <w:name w:val="Unresolved Mention"/>
    <w:basedOn w:val="Absatz-Standardschriftart"/>
    <w:uiPriority w:val="99"/>
    <w:semiHidden/>
    <w:unhideWhenUsed/>
    <w:rsid w:val="00CF7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rio.hudr@gira.de" TargetMode="External"/><Relationship Id="rId12" Type="http://schemas.openxmlformats.org/officeDocument/2006/relationships/hyperlink" Target="http://www.gira.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www.schwaebisch-hall.de/smarthaus" TargetMode="External"/><Relationship Id="rId8" Type="http://schemas.openxmlformats.org/officeDocument/2006/relationships/hyperlink" Target="http://www.wohnglueck.de" TargetMode="External"/><Relationship Id="rId9" Type="http://schemas.openxmlformats.org/officeDocument/2006/relationships/hyperlink" Target="http://www.gira.de" TargetMode="External"/><Relationship Id="rId10" Type="http://schemas.openxmlformats.org/officeDocument/2006/relationships/hyperlink" Target="mailto:gira@kommunikationskonsortiu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857</Words>
  <Characters>5404</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Jan Böttcher</dc:creator>
  <cp:keywords>Gira</cp:keywords>
  <dc:description>Gira</dc:description>
  <cp:lastModifiedBy>Carsten Tessmer</cp:lastModifiedBy>
  <cp:revision>4</cp:revision>
  <cp:lastPrinted>2013-12-20T14:54:00Z</cp:lastPrinted>
  <dcterms:created xsi:type="dcterms:W3CDTF">2019-05-27T13:11:00Z</dcterms:created>
  <dcterms:modified xsi:type="dcterms:W3CDTF">2019-05-27T13:15:00Z</dcterms:modified>
  <cp:category>Gira</cp:category>
</cp:coreProperties>
</file>