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36" w:rsidRPr="00D80390" w:rsidRDefault="001F5707">
      <w:pPr>
        <w:pStyle w:val="berschrift1"/>
        <w:spacing w:line="284" w:lineRule="exact"/>
        <w:rPr>
          <w:rFonts w:cs="Arial"/>
          <w:b/>
          <w:spacing w:val="7"/>
          <w:sz w:val="21"/>
          <w:szCs w:val="21"/>
        </w:rPr>
      </w:pPr>
      <w:r>
        <w:rPr>
          <w:rFonts w:cs="Arial"/>
          <w:b/>
          <w:spacing w:val="7"/>
          <w:sz w:val="21"/>
          <w:szCs w:val="21"/>
        </w:rPr>
        <w:t>„</w:t>
      </w:r>
      <w:proofErr w:type="spellStart"/>
      <w:r w:rsidR="00F41E53" w:rsidRPr="00D80390">
        <w:rPr>
          <w:rFonts w:cs="Arial"/>
          <w:b/>
          <w:spacing w:val="7"/>
          <w:sz w:val="21"/>
          <w:szCs w:val="21"/>
        </w:rPr>
        <w:t>Gira</w:t>
      </w:r>
      <w:proofErr w:type="spellEnd"/>
      <w:r w:rsidR="00F41E53" w:rsidRPr="00D80390">
        <w:rPr>
          <w:rFonts w:cs="Arial"/>
          <w:b/>
          <w:spacing w:val="7"/>
          <w:sz w:val="21"/>
          <w:szCs w:val="21"/>
        </w:rPr>
        <w:t xml:space="preserve"> </w:t>
      </w:r>
      <w:r w:rsidR="00145DA5">
        <w:rPr>
          <w:rFonts w:cs="Arial"/>
          <w:b/>
          <w:spacing w:val="7"/>
          <w:sz w:val="21"/>
          <w:szCs w:val="21"/>
        </w:rPr>
        <w:t>Weihnachtswunder</w:t>
      </w:r>
      <w:r>
        <w:rPr>
          <w:rFonts w:cs="Arial"/>
          <w:b/>
          <w:spacing w:val="7"/>
          <w:sz w:val="21"/>
          <w:szCs w:val="21"/>
        </w:rPr>
        <w:t>“</w:t>
      </w:r>
    </w:p>
    <w:p w:rsidR="00DB3236" w:rsidRDefault="009D00A9">
      <w:pPr>
        <w:spacing w:before="240" w:after="60" w:line="290" w:lineRule="atLeast"/>
        <w:outlineLvl w:val="6"/>
        <w:rPr>
          <w:rFonts w:ascii="Arial" w:hAnsi="Arial" w:cs="Arial"/>
          <w:b/>
          <w:caps/>
          <w:sz w:val="32"/>
          <w:szCs w:val="32"/>
        </w:rPr>
      </w:pPr>
      <w:r>
        <w:rPr>
          <w:rFonts w:ascii="Arial" w:hAnsi="Arial" w:cs="Arial"/>
          <w:b/>
          <w:sz w:val="32"/>
          <w:szCs w:val="32"/>
        </w:rPr>
        <w:t>Nachbarschaftshilfe</w:t>
      </w:r>
    </w:p>
    <w:p w:rsidR="00DB3236" w:rsidRDefault="00DB3236">
      <w:pPr>
        <w:widowControl w:val="0"/>
        <w:spacing w:line="284" w:lineRule="exact"/>
        <w:rPr>
          <w:rFonts w:ascii="Arial" w:hAnsi="Arial" w:cs="Arial"/>
          <w:snapToGrid w:val="0"/>
          <w:sz w:val="21"/>
          <w:szCs w:val="21"/>
        </w:rPr>
      </w:pPr>
    </w:p>
    <w:p w:rsidR="009D00A9" w:rsidRDefault="00E749BA" w:rsidP="009D00A9">
      <w:pPr>
        <w:shd w:val="clear" w:color="auto" w:fill="FFFFFF"/>
        <w:spacing w:line="284" w:lineRule="exact"/>
        <w:rPr>
          <w:rFonts w:ascii="Arial" w:hAnsi="Arial" w:cs="Arial"/>
          <w:spacing w:val="7"/>
          <w:sz w:val="21"/>
          <w:szCs w:val="21"/>
        </w:rPr>
      </w:pPr>
      <w:r w:rsidRPr="004B6083">
        <w:rPr>
          <w:rFonts w:ascii="Arial" w:hAnsi="Arial" w:cs="Arial"/>
          <w:i/>
          <w:color w:val="000000"/>
          <w:spacing w:val="7"/>
          <w:sz w:val="21"/>
          <w:szCs w:val="21"/>
        </w:rPr>
        <w:t xml:space="preserve">Radevormwald, </w:t>
      </w:r>
      <w:r w:rsidR="00B33243">
        <w:rPr>
          <w:rFonts w:ascii="Arial" w:hAnsi="Arial" w:cs="Arial"/>
          <w:i/>
          <w:color w:val="000000"/>
          <w:spacing w:val="7"/>
          <w:sz w:val="21"/>
          <w:szCs w:val="21"/>
        </w:rPr>
        <w:t>20</w:t>
      </w:r>
      <w:r w:rsidRPr="004B6083">
        <w:rPr>
          <w:rFonts w:ascii="Arial" w:hAnsi="Arial" w:cs="Arial"/>
          <w:i/>
          <w:color w:val="000000"/>
          <w:spacing w:val="7"/>
          <w:sz w:val="21"/>
          <w:szCs w:val="21"/>
        </w:rPr>
        <w:t xml:space="preserve">. </w:t>
      </w:r>
      <w:r w:rsidR="00145DA5">
        <w:rPr>
          <w:rFonts w:ascii="Arial" w:hAnsi="Arial" w:cs="Arial"/>
          <w:i/>
          <w:color w:val="000000"/>
          <w:spacing w:val="7"/>
          <w:sz w:val="21"/>
          <w:szCs w:val="21"/>
        </w:rPr>
        <w:t>Dez</w:t>
      </w:r>
      <w:r w:rsidR="00332CD0" w:rsidRPr="004B6083">
        <w:rPr>
          <w:rFonts w:ascii="Arial" w:hAnsi="Arial" w:cs="Arial"/>
          <w:i/>
          <w:color w:val="000000"/>
          <w:spacing w:val="7"/>
          <w:sz w:val="21"/>
          <w:szCs w:val="21"/>
        </w:rPr>
        <w:t>em</w:t>
      </w:r>
      <w:r w:rsidR="00D878AE" w:rsidRPr="004B6083">
        <w:rPr>
          <w:rFonts w:ascii="Arial" w:hAnsi="Arial" w:cs="Arial"/>
          <w:i/>
          <w:color w:val="000000"/>
          <w:spacing w:val="7"/>
          <w:sz w:val="21"/>
          <w:szCs w:val="21"/>
        </w:rPr>
        <w:t>ber</w:t>
      </w:r>
      <w:r w:rsidRPr="004B6083">
        <w:rPr>
          <w:rFonts w:ascii="Arial" w:hAnsi="Arial" w:cs="Arial"/>
          <w:i/>
          <w:color w:val="000000"/>
          <w:spacing w:val="7"/>
          <w:sz w:val="21"/>
          <w:szCs w:val="21"/>
        </w:rPr>
        <w:t xml:space="preserve"> 2020</w:t>
      </w:r>
      <w:r w:rsidRPr="004B6083">
        <w:rPr>
          <w:rFonts w:ascii="Arial" w:hAnsi="Arial" w:cs="Arial"/>
          <w:color w:val="000000"/>
          <w:spacing w:val="7"/>
          <w:sz w:val="21"/>
          <w:szCs w:val="21"/>
        </w:rPr>
        <w:t xml:space="preserve">. </w:t>
      </w:r>
      <w:r w:rsidR="009D00A9">
        <w:rPr>
          <w:rFonts w:ascii="Arial" w:hAnsi="Arial" w:cs="Arial"/>
          <w:color w:val="000000"/>
          <w:spacing w:val="7"/>
          <w:sz w:val="21"/>
          <w:szCs w:val="21"/>
        </w:rPr>
        <w:t>Das Auszubildenden-Projekt „</w:t>
      </w:r>
      <w:proofErr w:type="spellStart"/>
      <w:r w:rsidR="009D00A9">
        <w:rPr>
          <w:rFonts w:ascii="Arial" w:hAnsi="Arial" w:cs="Arial"/>
          <w:color w:val="000000"/>
          <w:spacing w:val="7"/>
          <w:sz w:val="21"/>
          <w:szCs w:val="21"/>
        </w:rPr>
        <w:t>Gira</w:t>
      </w:r>
      <w:proofErr w:type="spellEnd"/>
      <w:r w:rsidR="009D00A9">
        <w:rPr>
          <w:rFonts w:ascii="Arial" w:hAnsi="Arial" w:cs="Arial"/>
          <w:color w:val="000000"/>
          <w:spacing w:val="7"/>
          <w:sz w:val="21"/>
          <w:szCs w:val="21"/>
        </w:rPr>
        <w:t xml:space="preserve"> Weihnachtswunder“ ist </w:t>
      </w:r>
      <w:r w:rsidR="009D00A9">
        <w:rPr>
          <w:rFonts w:ascii="Arial" w:hAnsi="Arial" w:cs="Arial"/>
          <w:color w:val="000000" w:themeColor="text1"/>
          <w:spacing w:val="7"/>
          <w:sz w:val="21"/>
          <w:szCs w:val="21"/>
        </w:rPr>
        <w:t>b</w:t>
      </w:r>
      <w:r w:rsidR="008F7D06" w:rsidRPr="004B6083">
        <w:rPr>
          <w:rFonts w:ascii="Arial" w:hAnsi="Arial" w:cs="Arial"/>
          <w:color w:val="000000" w:themeColor="text1"/>
          <w:spacing w:val="7"/>
          <w:sz w:val="21"/>
          <w:szCs w:val="21"/>
        </w:rPr>
        <w:t xml:space="preserve">eim </w:t>
      </w:r>
      <w:r w:rsidR="008F7D06" w:rsidRPr="004B6083">
        <w:rPr>
          <w:rFonts w:ascii="Arial" w:hAnsi="Arial" w:cs="Arial"/>
          <w:color w:val="000000"/>
          <w:spacing w:val="7"/>
          <w:sz w:val="21"/>
          <w:szCs w:val="21"/>
        </w:rPr>
        <w:t>Gebäudetechnikspezialisten</w:t>
      </w:r>
      <w:r w:rsidR="004B6083">
        <w:rPr>
          <w:rFonts w:ascii="Arial" w:hAnsi="Arial" w:cs="Arial"/>
          <w:color w:val="000000"/>
          <w:spacing w:val="7"/>
          <w:sz w:val="21"/>
          <w:szCs w:val="21"/>
        </w:rPr>
        <w:t xml:space="preserve"> </w:t>
      </w:r>
      <w:proofErr w:type="spellStart"/>
      <w:r w:rsidR="008F7D06" w:rsidRPr="004B6083">
        <w:rPr>
          <w:rFonts w:ascii="Arial" w:hAnsi="Arial" w:cs="Arial"/>
          <w:color w:val="000000" w:themeColor="text1"/>
          <w:spacing w:val="7"/>
          <w:sz w:val="21"/>
          <w:szCs w:val="21"/>
        </w:rPr>
        <w:t>Gira</w:t>
      </w:r>
      <w:proofErr w:type="spellEnd"/>
      <w:r w:rsidR="008F7D06" w:rsidRPr="004B6083">
        <w:rPr>
          <w:rFonts w:ascii="Arial" w:hAnsi="Arial" w:cs="Arial"/>
          <w:color w:val="000000" w:themeColor="text1"/>
          <w:spacing w:val="7"/>
          <w:sz w:val="21"/>
          <w:szCs w:val="21"/>
        </w:rPr>
        <w:t xml:space="preserve"> </w:t>
      </w:r>
      <w:r w:rsidR="008F7D06" w:rsidRPr="004B6083">
        <w:rPr>
          <w:rFonts w:ascii="Arial" w:hAnsi="Arial" w:cs="Arial"/>
          <w:color w:val="000000"/>
          <w:spacing w:val="7"/>
          <w:sz w:val="21"/>
          <w:szCs w:val="21"/>
        </w:rPr>
        <w:t>(</w:t>
      </w:r>
      <w:hyperlink r:id="rId6" w:history="1">
        <w:r w:rsidR="008F7D06" w:rsidRPr="004B6083">
          <w:rPr>
            <w:rStyle w:val="Hyperlink"/>
            <w:rFonts w:ascii="Arial" w:hAnsi="Arial" w:cs="Arial"/>
            <w:spacing w:val="7"/>
            <w:sz w:val="21"/>
            <w:szCs w:val="21"/>
          </w:rPr>
          <w:t>www.gira.de</w:t>
        </w:r>
      </w:hyperlink>
      <w:r w:rsidR="008F7D06" w:rsidRPr="004B6083">
        <w:rPr>
          <w:rFonts w:ascii="Arial" w:hAnsi="Arial" w:cs="Arial"/>
          <w:color w:val="000000"/>
          <w:spacing w:val="7"/>
          <w:sz w:val="21"/>
          <w:szCs w:val="21"/>
        </w:rPr>
        <w:t>)</w:t>
      </w:r>
      <w:r w:rsidR="008F7D06" w:rsidRPr="004B6083">
        <w:rPr>
          <w:rFonts w:ascii="Arial" w:hAnsi="Arial" w:cs="Arial"/>
          <w:spacing w:val="7"/>
          <w:sz w:val="21"/>
          <w:szCs w:val="21"/>
        </w:rPr>
        <w:t xml:space="preserve"> </w:t>
      </w:r>
      <w:r w:rsidR="0070522F" w:rsidRPr="004B6083">
        <w:rPr>
          <w:rFonts w:ascii="Arial" w:hAnsi="Arial" w:cs="Arial"/>
          <w:spacing w:val="7"/>
          <w:sz w:val="21"/>
          <w:szCs w:val="21"/>
        </w:rPr>
        <w:t xml:space="preserve">aus Radevormwald </w:t>
      </w:r>
      <w:r w:rsidR="009D00A9">
        <w:rPr>
          <w:rFonts w:ascii="Arial" w:hAnsi="Arial" w:cs="Arial"/>
          <w:spacing w:val="7"/>
          <w:sz w:val="21"/>
          <w:szCs w:val="21"/>
        </w:rPr>
        <w:t xml:space="preserve">inzwischen schon gute Tradition. Daran konnten in diesem Jahr auch die Corona-Pandemie und die zu ihrer Bekämpfung notwendigen Kontaktbeschränkungen nichts ändern. </w:t>
      </w:r>
      <w:r w:rsidR="0019764C">
        <w:rPr>
          <w:rFonts w:ascii="Arial" w:hAnsi="Arial" w:cs="Arial"/>
          <w:spacing w:val="7"/>
          <w:sz w:val="21"/>
          <w:szCs w:val="21"/>
        </w:rPr>
        <w:t xml:space="preserve">„Gerade in der derzeitigen Situation finden wir es wichtig, ein Zeichen der Solidarität zu setzen und das Miteinander zu betonen“, erzählt </w:t>
      </w:r>
      <w:r w:rsidR="00B33243">
        <w:rPr>
          <w:rFonts w:ascii="Arial" w:hAnsi="Arial" w:cs="Arial"/>
          <w:spacing w:val="7"/>
          <w:sz w:val="21"/>
          <w:szCs w:val="21"/>
        </w:rPr>
        <w:t>Georgia</w:t>
      </w:r>
      <w:r w:rsidR="0019764C">
        <w:rPr>
          <w:rFonts w:ascii="Arial" w:hAnsi="Arial" w:cs="Arial"/>
          <w:spacing w:val="7"/>
          <w:sz w:val="21"/>
          <w:szCs w:val="21"/>
        </w:rPr>
        <w:t xml:space="preserve"> </w:t>
      </w:r>
      <w:proofErr w:type="spellStart"/>
      <w:r w:rsidR="00B33243">
        <w:rPr>
          <w:rFonts w:ascii="Arial" w:hAnsi="Arial" w:cs="Arial"/>
          <w:spacing w:val="7"/>
          <w:sz w:val="21"/>
          <w:szCs w:val="21"/>
        </w:rPr>
        <w:t>Tancredi</w:t>
      </w:r>
      <w:proofErr w:type="spellEnd"/>
      <w:r w:rsidR="0019764C">
        <w:rPr>
          <w:rFonts w:ascii="Arial" w:hAnsi="Arial" w:cs="Arial"/>
          <w:spacing w:val="7"/>
          <w:sz w:val="21"/>
          <w:szCs w:val="21"/>
        </w:rPr>
        <w:t xml:space="preserve">, die bei </w:t>
      </w:r>
      <w:proofErr w:type="spellStart"/>
      <w:r w:rsidR="0019764C">
        <w:rPr>
          <w:rFonts w:ascii="Arial" w:hAnsi="Arial" w:cs="Arial"/>
          <w:spacing w:val="7"/>
          <w:sz w:val="21"/>
          <w:szCs w:val="21"/>
        </w:rPr>
        <w:t>Gira</w:t>
      </w:r>
      <w:proofErr w:type="spellEnd"/>
      <w:r w:rsidR="0019764C">
        <w:rPr>
          <w:rFonts w:ascii="Arial" w:hAnsi="Arial" w:cs="Arial"/>
          <w:spacing w:val="7"/>
          <w:sz w:val="21"/>
          <w:szCs w:val="21"/>
        </w:rPr>
        <w:t xml:space="preserve"> eine Ausbildung zur Industriekauffrau absolviert. „Mit unserer Aktion wollen wir, unterstützt von vielen Kolleginnen und Kollegen, Menschen aus unserer Nachbarschaft, die Weihnachten ohne Angehörige verbringen, eine kleine Freude machen, indem wir zeigen: Es gibt jemanden, der an Euch denkt.“  </w:t>
      </w:r>
    </w:p>
    <w:p w:rsidR="009D00A9" w:rsidRDefault="009D00A9" w:rsidP="009D00A9">
      <w:pPr>
        <w:shd w:val="clear" w:color="auto" w:fill="FFFFFF"/>
        <w:spacing w:line="284" w:lineRule="exact"/>
        <w:rPr>
          <w:rFonts w:ascii="Arial" w:hAnsi="Arial" w:cs="Arial"/>
          <w:spacing w:val="7"/>
          <w:sz w:val="21"/>
          <w:szCs w:val="21"/>
        </w:rPr>
      </w:pPr>
    </w:p>
    <w:p w:rsidR="00710726" w:rsidRPr="00847556" w:rsidRDefault="00710726" w:rsidP="009D00A9">
      <w:pPr>
        <w:shd w:val="clear" w:color="auto" w:fill="FFFFFF"/>
        <w:spacing w:line="284" w:lineRule="exact"/>
        <w:rPr>
          <w:rFonts w:ascii="Arial" w:hAnsi="Arial" w:cs="Arial"/>
          <w:spacing w:val="7"/>
          <w:sz w:val="21"/>
          <w:szCs w:val="21"/>
          <w:u w:val="single"/>
        </w:rPr>
      </w:pPr>
      <w:r w:rsidRPr="00847556">
        <w:rPr>
          <w:rFonts w:ascii="Arial" w:hAnsi="Arial" w:cs="Arial"/>
          <w:spacing w:val="7"/>
          <w:sz w:val="21"/>
          <w:szCs w:val="21"/>
          <w:u w:val="single"/>
        </w:rPr>
        <w:t>1</w:t>
      </w:r>
      <w:r w:rsidR="00B33243" w:rsidRPr="00847556">
        <w:rPr>
          <w:rFonts w:ascii="Arial" w:hAnsi="Arial" w:cs="Arial"/>
          <w:spacing w:val="7"/>
          <w:sz w:val="21"/>
          <w:szCs w:val="21"/>
          <w:u w:val="single"/>
        </w:rPr>
        <w:t>40</w:t>
      </w:r>
      <w:r w:rsidRPr="00847556">
        <w:rPr>
          <w:rFonts w:ascii="Arial" w:hAnsi="Arial" w:cs="Arial"/>
          <w:spacing w:val="7"/>
          <w:sz w:val="21"/>
          <w:szCs w:val="21"/>
          <w:u w:val="single"/>
        </w:rPr>
        <w:t xml:space="preserve"> Päckchen übergeben</w:t>
      </w:r>
    </w:p>
    <w:p w:rsidR="009D00A9" w:rsidRPr="00847556" w:rsidRDefault="009D00A9" w:rsidP="009D00A9">
      <w:pPr>
        <w:shd w:val="clear" w:color="auto" w:fill="FFFFFF"/>
        <w:spacing w:line="284" w:lineRule="exact"/>
        <w:rPr>
          <w:rFonts w:ascii="Arial" w:hAnsi="Arial" w:cs="Arial"/>
          <w:spacing w:val="7"/>
          <w:sz w:val="21"/>
          <w:szCs w:val="21"/>
        </w:rPr>
      </w:pPr>
      <w:r w:rsidRPr="00847556">
        <w:rPr>
          <w:rFonts w:ascii="Arial" w:hAnsi="Arial" w:cs="Arial"/>
          <w:spacing w:val="7"/>
          <w:sz w:val="21"/>
          <w:szCs w:val="21"/>
        </w:rPr>
        <w:t>Unter dem Motto „Gutes tun in Ausnahmezeiten“ hatte ein z</w:t>
      </w:r>
      <w:r w:rsidR="00B33243" w:rsidRPr="00847556">
        <w:rPr>
          <w:rFonts w:ascii="Arial" w:hAnsi="Arial" w:cs="Arial"/>
          <w:spacing w:val="7"/>
          <w:sz w:val="21"/>
          <w:szCs w:val="21"/>
        </w:rPr>
        <w:t>wölf</w:t>
      </w:r>
      <w:r w:rsidRPr="00847556">
        <w:rPr>
          <w:rFonts w:ascii="Arial" w:hAnsi="Arial" w:cs="Arial"/>
          <w:spacing w:val="7"/>
          <w:sz w:val="21"/>
          <w:szCs w:val="21"/>
        </w:rPr>
        <w:t xml:space="preserve">köpfiges Team von Auszubildenden des Technologieunternehmens ein </w:t>
      </w:r>
      <w:r w:rsidR="0019764C" w:rsidRPr="00847556">
        <w:rPr>
          <w:rFonts w:ascii="Arial" w:hAnsi="Arial" w:cs="Arial"/>
          <w:spacing w:val="7"/>
          <w:sz w:val="21"/>
          <w:szCs w:val="21"/>
        </w:rPr>
        <w:t xml:space="preserve">eigenes </w:t>
      </w:r>
      <w:r w:rsidRPr="00847556">
        <w:rPr>
          <w:rFonts w:ascii="Arial" w:hAnsi="Arial" w:cs="Arial"/>
          <w:spacing w:val="7"/>
          <w:sz w:val="21"/>
          <w:szCs w:val="21"/>
        </w:rPr>
        <w:t xml:space="preserve">Konzept </w:t>
      </w:r>
      <w:r w:rsidR="0019764C" w:rsidRPr="00847556">
        <w:rPr>
          <w:rFonts w:ascii="Arial" w:hAnsi="Arial" w:cs="Arial"/>
          <w:spacing w:val="7"/>
          <w:sz w:val="21"/>
          <w:szCs w:val="21"/>
        </w:rPr>
        <w:t>für das diesjährige „</w:t>
      </w:r>
      <w:proofErr w:type="spellStart"/>
      <w:r w:rsidR="0019764C" w:rsidRPr="00847556">
        <w:rPr>
          <w:rFonts w:ascii="Arial" w:hAnsi="Arial" w:cs="Arial"/>
          <w:spacing w:val="7"/>
          <w:sz w:val="21"/>
          <w:szCs w:val="21"/>
        </w:rPr>
        <w:t>Gira</w:t>
      </w:r>
      <w:proofErr w:type="spellEnd"/>
      <w:r w:rsidR="0019764C" w:rsidRPr="00847556">
        <w:rPr>
          <w:rFonts w:ascii="Arial" w:hAnsi="Arial" w:cs="Arial"/>
          <w:spacing w:val="7"/>
          <w:sz w:val="21"/>
          <w:szCs w:val="21"/>
        </w:rPr>
        <w:t xml:space="preserve"> Weihnachtswunder“ </w:t>
      </w:r>
      <w:r w:rsidRPr="00847556">
        <w:rPr>
          <w:rFonts w:ascii="Arial" w:hAnsi="Arial" w:cs="Arial"/>
          <w:spacing w:val="7"/>
          <w:sz w:val="21"/>
          <w:szCs w:val="21"/>
        </w:rPr>
        <w:t>entwickelt</w:t>
      </w:r>
      <w:r w:rsidR="0019764C" w:rsidRPr="00847556">
        <w:rPr>
          <w:rFonts w:ascii="Arial" w:hAnsi="Arial" w:cs="Arial"/>
          <w:spacing w:val="7"/>
          <w:sz w:val="21"/>
          <w:szCs w:val="21"/>
        </w:rPr>
        <w:t xml:space="preserve">. Es bezog nicht nur die geltenden Abstands- und Hygieneregeln mit ein, sondern eröffnete auch den rund 600 Mitarbeiterinnen und Mitarbeitern </w:t>
      </w:r>
      <w:r w:rsidR="00B453A1" w:rsidRPr="00847556">
        <w:rPr>
          <w:rFonts w:ascii="Arial" w:hAnsi="Arial" w:cs="Arial"/>
          <w:spacing w:val="7"/>
          <w:sz w:val="21"/>
          <w:szCs w:val="21"/>
        </w:rPr>
        <w:t xml:space="preserve">des Mittelständlers, die seit Ende März im Homeoffice tätig sind, die Möglichkeit, sich an der </w:t>
      </w:r>
      <w:r w:rsidR="00F36B9F" w:rsidRPr="00847556">
        <w:rPr>
          <w:rFonts w:ascii="Arial" w:hAnsi="Arial" w:cs="Arial"/>
          <w:spacing w:val="7"/>
          <w:sz w:val="21"/>
          <w:szCs w:val="21"/>
        </w:rPr>
        <w:t xml:space="preserve">wohltätigen </w:t>
      </w:r>
      <w:r w:rsidR="00B453A1" w:rsidRPr="00847556">
        <w:rPr>
          <w:rFonts w:ascii="Arial" w:hAnsi="Arial" w:cs="Arial"/>
          <w:spacing w:val="7"/>
          <w:sz w:val="21"/>
          <w:szCs w:val="21"/>
        </w:rPr>
        <w:t xml:space="preserve">Aktion zu beteiligen. Während ihre Kolleginnen und Kollegen, die vor Ort in der </w:t>
      </w:r>
      <w:proofErr w:type="spellStart"/>
      <w:r w:rsidR="00B453A1" w:rsidRPr="00847556">
        <w:rPr>
          <w:rFonts w:ascii="Arial" w:hAnsi="Arial" w:cs="Arial"/>
          <w:spacing w:val="7"/>
          <w:sz w:val="21"/>
          <w:szCs w:val="21"/>
        </w:rPr>
        <w:t>Gira</w:t>
      </w:r>
      <w:proofErr w:type="spellEnd"/>
      <w:r w:rsidR="00B453A1" w:rsidRPr="00847556">
        <w:rPr>
          <w:rFonts w:ascii="Arial" w:hAnsi="Arial" w:cs="Arial"/>
          <w:spacing w:val="7"/>
          <w:sz w:val="21"/>
          <w:szCs w:val="21"/>
        </w:rPr>
        <w:t xml:space="preserve"> Produktion und Logistik arbeiten, komplett kontaktlos Wunschzettel von den an den Empfängen beider Standorte aufgestellten Weihnachtsbäumen einsammeln konnten, erhielten sie die Wünsche digital. </w:t>
      </w:r>
      <w:r w:rsidR="009A36DE" w:rsidRPr="00847556">
        <w:rPr>
          <w:rFonts w:ascii="Arial" w:hAnsi="Arial" w:cs="Arial"/>
          <w:spacing w:val="7"/>
          <w:sz w:val="21"/>
          <w:szCs w:val="21"/>
        </w:rPr>
        <w:t>„Die Resonanz in der Belegschaft war enorm“, freut sich d</w:t>
      </w:r>
      <w:r w:rsidR="00B33243" w:rsidRPr="00847556">
        <w:rPr>
          <w:rFonts w:ascii="Arial" w:hAnsi="Arial" w:cs="Arial"/>
          <w:spacing w:val="7"/>
          <w:sz w:val="21"/>
          <w:szCs w:val="21"/>
        </w:rPr>
        <w:t>i</w:t>
      </w:r>
      <w:r w:rsidR="009A36DE" w:rsidRPr="00847556">
        <w:rPr>
          <w:rFonts w:ascii="Arial" w:hAnsi="Arial" w:cs="Arial"/>
          <w:spacing w:val="7"/>
          <w:sz w:val="21"/>
          <w:szCs w:val="21"/>
        </w:rPr>
        <w:t xml:space="preserve">e angehende </w:t>
      </w:r>
      <w:r w:rsidR="00B33243" w:rsidRPr="00847556">
        <w:rPr>
          <w:rFonts w:ascii="Arial" w:hAnsi="Arial" w:cs="Arial"/>
          <w:spacing w:val="7"/>
          <w:sz w:val="21"/>
          <w:szCs w:val="21"/>
        </w:rPr>
        <w:t>Industriekauffrau</w:t>
      </w:r>
      <w:r w:rsidR="009A36DE" w:rsidRPr="00847556">
        <w:rPr>
          <w:rFonts w:ascii="Arial" w:hAnsi="Arial" w:cs="Arial"/>
          <w:spacing w:val="7"/>
          <w:sz w:val="21"/>
          <w:szCs w:val="21"/>
        </w:rPr>
        <w:t xml:space="preserve"> </w:t>
      </w:r>
      <w:r w:rsidR="00B33243" w:rsidRPr="00847556">
        <w:rPr>
          <w:rFonts w:ascii="Arial" w:hAnsi="Arial" w:cs="Arial"/>
          <w:spacing w:val="7"/>
          <w:sz w:val="21"/>
          <w:szCs w:val="21"/>
        </w:rPr>
        <w:t>Larissa</w:t>
      </w:r>
      <w:r w:rsidR="009A36DE" w:rsidRPr="00847556">
        <w:rPr>
          <w:rFonts w:ascii="Arial" w:hAnsi="Arial" w:cs="Arial"/>
          <w:spacing w:val="7"/>
          <w:sz w:val="21"/>
          <w:szCs w:val="21"/>
        </w:rPr>
        <w:t xml:space="preserve"> </w:t>
      </w:r>
      <w:r w:rsidR="00B33243" w:rsidRPr="00847556">
        <w:rPr>
          <w:rFonts w:ascii="Arial" w:hAnsi="Arial" w:cs="Arial"/>
          <w:spacing w:val="7"/>
          <w:sz w:val="21"/>
          <w:szCs w:val="21"/>
        </w:rPr>
        <w:t>Braun</w:t>
      </w:r>
      <w:r w:rsidR="009A36DE" w:rsidRPr="00847556">
        <w:rPr>
          <w:rFonts w:ascii="Arial" w:hAnsi="Arial" w:cs="Arial"/>
          <w:spacing w:val="7"/>
          <w:sz w:val="21"/>
          <w:szCs w:val="21"/>
        </w:rPr>
        <w:t xml:space="preserve"> vom Organisationsteam. „</w:t>
      </w:r>
      <w:r w:rsidR="00D45839" w:rsidRPr="00847556">
        <w:rPr>
          <w:rFonts w:ascii="Arial" w:hAnsi="Arial" w:cs="Arial"/>
          <w:spacing w:val="7"/>
          <w:sz w:val="21"/>
          <w:szCs w:val="21"/>
        </w:rPr>
        <w:t xml:space="preserve">Binnen eines Tages waren </w:t>
      </w:r>
      <w:r w:rsidR="00B22306" w:rsidRPr="00847556">
        <w:rPr>
          <w:rFonts w:ascii="Arial" w:hAnsi="Arial" w:cs="Arial"/>
          <w:spacing w:val="7"/>
          <w:sz w:val="21"/>
          <w:szCs w:val="21"/>
        </w:rPr>
        <w:t>alle Wunschzettel vergeben</w:t>
      </w:r>
      <w:r w:rsidR="00710726" w:rsidRPr="00847556">
        <w:rPr>
          <w:rFonts w:ascii="Arial" w:hAnsi="Arial" w:cs="Arial"/>
          <w:spacing w:val="7"/>
          <w:sz w:val="21"/>
          <w:szCs w:val="21"/>
        </w:rPr>
        <w:t xml:space="preserve">, sodass wir noch einmal nachlegen mussten.“ Insgesamt </w:t>
      </w:r>
      <w:r w:rsidR="00B33243" w:rsidRPr="00847556">
        <w:rPr>
          <w:rFonts w:ascii="Arial" w:hAnsi="Arial" w:cs="Arial"/>
          <w:spacing w:val="7"/>
          <w:sz w:val="21"/>
          <w:szCs w:val="21"/>
        </w:rPr>
        <w:t>140</w:t>
      </w:r>
      <w:r w:rsidR="00710726" w:rsidRPr="00847556">
        <w:rPr>
          <w:rFonts w:ascii="Arial" w:hAnsi="Arial" w:cs="Arial"/>
          <w:spacing w:val="7"/>
          <w:sz w:val="21"/>
          <w:szCs w:val="21"/>
        </w:rPr>
        <w:t xml:space="preserve"> Päckchen konnten die </w:t>
      </w:r>
      <w:proofErr w:type="spellStart"/>
      <w:r w:rsidR="00710726" w:rsidRPr="00847556">
        <w:rPr>
          <w:rFonts w:ascii="Arial" w:hAnsi="Arial" w:cs="Arial"/>
          <w:spacing w:val="7"/>
          <w:sz w:val="21"/>
          <w:szCs w:val="21"/>
        </w:rPr>
        <w:t>Gira</w:t>
      </w:r>
      <w:proofErr w:type="spellEnd"/>
      <w:r w:rsidR="00710726" w:rsidRPr="00847556">
        <w:rPr>
          <w:rFonts w:ascii="Arial" w:hAnsi="Arial" w:cs="Arial"/>
          <w:spacing w:val="7"/>
          <w:sz w:val="21"/>
          <w:szCs w:val="21"/>
        </w:rPr>
        <w:t xml:space="preserve"> Auszubildenden mit den Gaben ihrer Kolleginnen und Kollegen füllen </w:t>
      </w:r>
      <w:r w:rsidR="00710726" w:rsidRPr="00847556">
        <w:rPr>
          <w:rFonts w:ascii="Arial" w:hAnsi="Arial" w:cs="Arial"/>
          <w:spacing w:val="7"/>
          <w:sz w:val="21"/>
          <w:szCs w:val="21"/>
        </w:rPr>
        <w:lastRenderedPageBreak/>
        <w:t>und weihnachtlich verpacken. Sie w</w:t>
      </w:r>
      <w:r w:rsidR="00827AD6">
        <w:rPr>
          <w:rFonts w:ascii="Arial" w:hAnsi="Arial" w:cs="Arial"/>
          <w:spacing w:val="7"/>
          <w:sz w:val="21"/>
          <w:szCs w:val="21"/>
        </w:rPr>
        <w:t>u</w:t>
      </w:r>
      <w:r w:rsidR="00710726" w:rsidRPr="00847556">
        <w:rPr>
          <w:rFonts w:ascii="Arial" w:hAnsi="Arial" w:cs="Arial"/>
          <w:spacing w:val="7"/>
          <w:sz w:val="21"/>
          <w:szCs w:val="21"/>
        </w:rPr>
        <w:t xml:space="preserve">rden in diesen Tagen an das Seniorenheim „Haus Thiele“ in Radevormwald und das Kinderheim „Gotteshütte“ in Hückeswagen übergeben, die sie wiederum an ihre Bewohnerinnen und Bewohner verteilen. „Alles natürlich kontaktlos </w:t>
      </w:r>
      <w:r w:rsidR="00F36B9F" w:rsidRPr="00847556">
        <w:rPr>
          <w:rFonts w:ascii="Arial" w:hAnsi="Arial" w:cs="Arial"/>
          <w:spacing w:val="7"/>
          <w:sz w:val="21"/>
          <w:szCs w:val="21"/>
        </w:rPr>
        <w:t>beziehungsweise</w:t>
      </w:r>
      <w:r w:rsidR="00710726" w:rsidRPr="00847556">
        <w:rPr>
          <w:rFonts w:ascii="Arial" w:hAnsi="Arial" w:cs="Arial"/>
          <w:spacing w:val="7"/>
          <w:sz w:val="21"/>
          <w:szCs w:val="21"/>
        </w:rPr>
        <w:t xml:space="preserve"> unter Einhaltung des </w:t>
      </w:r>
      <w:r w:rsidR="00F36B9F" w:rsidRPr="00847556">
        <w:rPr>
          <w:rFonts w:ascii="Arial" w:hAnsi="Arial" w:cs="Arial"/>
          <w:spacing w:val="7"/>
          <w:sz w:val="21"/>
          <w:szCs w:val="21"/>
        </w:rPr>
        <w:t xml:space="preserve">gebotenen </w:t>
      </w:r>
      <w:r w:rsidR="00710726" w:rsidRPr="00847556">
        <w:rPr>
          <w:rFonts w:ascii="Arial" w:hAnsi="Arial" w:cs="Arial"/>
          <w:spacing w:val="7"/>
          <w:sz w:val="21"/>
          <w:szCs w:val="21"/>
        </w:rPr>
        <w:t xml:space="preserve">Mindestabstands“, ergänzt </w:t>
      </w:r>
      <w:proofErr w:type="spellStart"/>
      <w:r w:rsidR="00827AD6">
        <w:rPr>
          <w:rFonts w:ascii="Arial" w:hAnsi="Arial" w:cs="Arial"/>
          <w:spacing w:val="7"/>
          <w:sz w:val="21"/>
          <w:szCs w:val="21"/>
        </w:rPr>
        <w:t>Giorgia</w:t>
      </w:r>
      <w:proofErr w:type="spellEnd"/>
      <w:r w:rsidR="00827AD6">
        <w:rPr>
          <w:rFonts w:ascii="Arial" w:hAnsi="Arial" w:cs="Arial"/>
          <w:spacing w:val="7"/>
          <w:sz w:val="21"/>
          <w:szCs w:val="21"/>
        </w:rPr>
        <w:t xml:space="preserve"> </w:t>
      </w:r>
      <w:proofErr w:type="spellStart"/>
      <w:r w:rsidR="00827AD6">
        <w:rPr>
          <w:rFonts w:ascii="Arial" w:hAnsi="Arial" w:cs="Arial"/>
          <w:spacing w:val="7"/>
          <w:sz w:val="21"/>
          <w:szCs w:val="21"/>
        </w:rPr>
        <w:t>Tancredi</w:t>
      </w:r>
      <w:proofErr w:type="spellEnd"/>
      <w:r w:rsidR="00710726" w:rsidRPr="00847556">
        <w:rPr>
          <w:rFonts w:ascii="Arial" w:hAnsi="Arial" w:cs="Arial"/>
          <w:spacing w:val="7"/>
          <w:sz w:val="21"/>
          <w:szCs w:val="21"/>
        </w:rPr>
        <w:t xml:space="preserve">. </w:t>
      </w:r>
      <w:proofErr w:type="spellStart"/>
      <w:r w:rsidR="00710726" w:rsidRPr="00847556">
        <w:rPr>
          <w:rFonts w:ascii="Arial" w:hAnsi="Arial" w:cs="Arial"/>
          <w:spacing w:val="7"/>
          <w:sz w:val="21"/>
          <w:szCs w:val="21"/>
        </w:rPr>
        <w:t>„</w:t>
      </w:r>
      <w:proofErr w:type="spellEnd"/>
      <w:r w:rsidR="00710726" w:rsidRPr="00847556">
        <w:rPr>
          <w:rFonts w:ascii="Arial" w:hAnsi="Arial" w:cs="Arial"/>
          <w:spacing w:val="7"/>
          <w:sz w:val="21"/>
          <w:szCs w:val="21"/>
        </w:rPr>
        <w:t xml:space="preserve">Es ist zwar schade, dass wir anders als in den Vorjahren die Weihnachtspäckchen nicht persönlich übergeben können, aber der Gesundheitsschutz hat absoluten Vorrang. Und für </w:t>
      </w:r>
      <w:r w:rsidR="00B25315" w:rsidRPr="00847556">
        <w:rPr>
          <w:rFonts w:ascii="Arial" w:hAnsi="Arial" w:cs="Arial"/>
          <w:spacing w:val="7"/>
          <w:sz w:val="21"/>
          <w:szCs w:val="21"/>
        </w:rPr>
        <w:t>freude</w:t>
      </w:r>
      <w:r w:rsidR="00710726" w:rsidRPr="00847556">
        <w:rPr>
          <w:rFonts w:ascii="Arial" w:hAnsi="Arial" w:cs="Arial"/>
          <w:spacing w:val="7"/>
          <w:sz w:val="21"/>
          <w:szCs w:val="21"/>
        </w:rPr>
        <w:t>strahlende Augen ist hoffentlich auch so gesorgt!“</w:t>
      </w:r>
    </w:p>
    <w:p w:rsidR="00635B6D" w:rsidRPr="00847556" w:rsidRDefault="00635B6D" w:rsidP="008F7D06">
      <w:pPr>
        <w:shd w:val="clear" w:color="auto" w:fill="FFFFFF"/>
        <w:spacing w:line="284" w:lineRule="exact"/>
        <w:rPr>
          <w:rFonts w:ascii="Arial" w:hAnsi="Arial" w:cs="Arial"/>
          <w:color w:val="000000" w:themeColor="text1"/>
          <w:spacing w:val="7"/>
          <w:sz w:val="21"/>
          <w:szCs w:val="21"/>
        </w:rPr>
      </w:pPr>
    </w:p>
    <w:p w:rsidR="00CD1466" w:rsidRPr="00847556" w:rsidRDefault="00616AC1" w:rsidP="00B37A5D">
      <w:pPr>
        <w:spacing w:line="284" w:lineRule="exact"/>
        <w:rPr>
          <w:rFonts w:ascii="Arial" w:hAnsi="Arial" w:cs="Arial"/>
          <w:spacing w:val="7"/>
          <w:sz w:val="21"/>
          <w:szCs w:val="21"/>
          <w:u w:val="single"/>
        </w:rPr>
      </w:pPr>
      <w:r w:rsidRPr="00847556">
        <w:rPr>
          <w:rFonts w:ascii="Arial" w:hAnsi="Arial" w:cs="Arial"/>
          <w:spacing w:val="7"/>
          <w:sz w:val="21"/>
          <w:szCs w:val="21"/>
          <w:u w:val="single"/>
        </w:rPr>
        <w:t xml:space="preserve">25.000 </w:t>
      </w:r>
      <w:r w:rsidR="00F36B9F" w:rsidRPr="00847556">
        <w:rPr>
          <w:rFonts w:ascii="Arial" w:hAnsi="Arial" w:cs="Arial"/>
          <w:spacing w:val="7"/>
          <w:sz w:val="21"/>
          <w:szCs w:val="21"/>
          <w:u w:val="single"/>
        </w:rPr>
        <w:t xml:space="preserve">Euro </w:t>
      </w:r>
      <w:r w:rsidRPr="00847556">
        <w:rPr>
          <w:rFonts w:ascii="Arial" w:hAnsi="Arial" w:cs="Arial"/>
          <w:spacing w:val="7"/>
          <w:sz w:val="21"/>
          <w:szCs w:val="21"/>
          <w:u w:val="single"/>
        </w:rPr>
        <w:t>für die Tafeln</w:t>
      </w:r>
    </w:p>
    <w:p w:rsidR="00B37A5D" w:rsidRPr="00B37A5D" w:rsidRDefault="00B25315" w:rsidP="00B37A5D">
      <w:pPr>
        <w:spacing w:line="284" w:lineRule="exact"/>
        <w:rPr>
          <w:rFonts w:ascii="Arial" w:hAnsi="Arial" w:cs="Arial"/>
          <w:spacing w:val="7"/>
          <w:sz w:val="21"/>
          <w:szCs w:val="21"/>
        </w:rPr>
      </w:pPr>
      <w:r w:rsidRPr="00847556">
        <w:rPr>
          <w:rFonts w:ascii="Arial" w:hAnsi="Arial" w:cs="Arial"/>
          <w:spacing w:val="7"/>
          <w:sz w:val="21"/>
          <w:szCs w:val="21"/>
        </w:rPr>
        <w:t xml:space="preserve">Grund zur Freude haben auch die Tafeln in Radevormwald, Remscheid und Wuppertal. Ihnen stiftet </w:t>
      </w:r>
      <w:proofErr w:type="spellStart"/>
      <w:r w:rsidRPr="00847556">
        <w:rPr>
          <w:rFonts w:ascii="Arial" w:hAnsi="Arial" w:cs="Arial"/>
          <w:spacing w:val="7"/>
          <w:sz w:val="21"/>
          <w:szCs w:val="21"/>
        </w:rPr>
        <w:t>Gira</w:t>
      </w:r>
      <w:proofErr w:type="spellEnd"/>
      <w:r w:rsidRPr="00847556">
        <w:rPr>
          <w:rFonts w:ascii="Arial" w:hAnsi="Arial" w:cs="Arial"/>
          <w:spacing w:val="7"/>
          <w:sz w:val="21"/>
          <w:szCs w:val="21"/>
        </w:rPr>
        <w:t xml:space="preserve"> das großzügig aufgestockte Budget, das das Familienunternehmen für </w:t>
      </w:r>
      <w:r w:rsidR="00827AD6">
        <w:rPr>
          <w:rFonts w:ascii="Arial" w:hAnsi="Arial" w:cs="Arial"/>
          <w:spacing w:val="7"/>
          <w:sz w:val="21"/>
          <w:szCs w:val="21"/>
        </w:rPr>
        <w:t>seine</w:t>
      </w:r>
      <w:r w:rsidRPr="00847556">
        <w:rPr>
          <w:rFonts w:ascii="Arial" w:hAnsi="Arial" w:cs="Arial"/>
          <w:spacing w:val="7"/>
          <w:sz w:val="21"/>
          <w:szCs w:val="21"/>
        </w:rPr>
        <w:t xml:space="preserve"> traditionelle </w:t>
      </w:r>
      <w:proofErr w:type="spellStart"/>
      <w:r w:rsidR="00E12554" w:rsidRPr="00847556">
        <w:rPr>
          <w:rFonts w:ascii="Arial" w:hAnsi="Arial" w:cs="Arial"/>
          <w:spacing w:val="7"/>
          <w:sz w:val="21"/>
          <w:szCs w:val="21"/>
        </w:rPr>
        <w:t>Jubilarfeier</w:t>
      </w:r>
      <w:proofErr w:type="spellEnd"/>
      <w:r w:rsidRPr="00847556">
        <w:rPr>
          <w:rFonts w:ascii="Arial" w:hAnsi="Arial" w:cs="Arial"/>
          <w:spacing w:val="7"/>
          <w:sz w:val="21"/>
          <w:szCs w:val="21"/>
        </w:rPr>
        <w:t xml:space="preserve"> eingeplant hatte. Da diese </w:t>
      </w:r>
      <w:proofErr w:type="spellStart"/>
      <w:r w:rsidRPr="00847556">
        <w:rPr>
          <w:rFonts w:ascii="Arial" w:hAnsi="Arial" w:cs="Arial"/>
          <w:spacing w:val="7"/>
          <w:sz w:val="21"/>
          <w:szCs w:val="21"/>
        </w:rPr>
        <w:t>coronabedingt</w:t>
      </w:r>
      <w:proofErr w:type="spellEnd"/>
      <w:r w:rsidRPr="00847556">
        <w:rPr>
          <w:rFonts w:ascii="Arial" w:hAnsi="Arial" w:cs="Arial"/>
          <w:spacing w:val="7"/>
          <w:sz w:val="21"/>
          <w:szCs w:val="21"/>
        </w:rPr>
        <w:t xml:space="preserve"> </w:t>
      </w:r>
      <w:r w:rsidR="00827AD6">
        <w:rPr>
          <w:rFonts w:ascii="Arial" w:hAnsi="Arial" w:cs="Arial"/>
          <w:spacing w:val="7"/>
          <w:sz w:val="21"/>
          <w:szCs w:val="21"/>
        </w:rPr>
        <w:t xml:space="preserve">in </w:t>
      </w:r>
      <w:r w:rsidRPr="00847556">
        <w:rPr>
          <w:rFonts w:ascii="Arial" w:hAnsi="Arial" w:cs="Arial"/>
          <w:spacing w:val="7"/>
          <w:sz w:val="21"/>
          <w:szCs w:val="21"/>
        </w:rPr>
        <w:t>diese</w:t>
      </w:r>
      <w:r w:rsidR="00827AD6">
        <w:rPr>
          <w:rFonts w:ascii="Arial" w:hAnsi="Arial" w:cs="Arial"/>
          <w:spacing w:val="7"/>
          <w:sz w:val="21"/>
          <w:szCs w:val="21"/>
        </w:rPr>
        <w:t>m</w:t>
      </w:r>
      <w:r w:rsidRPr="00847556">
        <w:rPr>
          <w:rFonts w:ascii="Arial" w:hAnsi="Arial" w:cs="Arial"/>
          <w:spacing w:val="7"/>
          <w:sz w:val="21"/>
          <w:szCs w:val="21"/>
        </w:rPr>
        <w:t xml:space="preserve"> Jahr ausfallen muss, gehen insgesamt 25.000 Euro an die drei sozialen Einrichtungen im Bergischen Land.</w:t>
      </w:r>
      <w:r>
        <w:rPr>
          <w:rFonts w:ascii="Arial" w:hAnsi="Arial" w:cs="Arial"/>
          <w:spacing w:val="7"/>
          <w:sz w:val="21"/>
          <w:szCs w:val="21"/>
        </w:rPr>
        <w:t xml:space="preserve">  </w:t>
      </w:r>
    </w:p>
    <w:p w:rsidR="001F78AA" w:rsidRDefault="001F78AA" w:rsidP="001F78AA">
      <w:pPr>
        <w:spacing w:line="284" w:lineRule="exact"/>
        <w:rPr>
          <w:rFonts w:ascii="Arial" w:hAnsi="Arial" w:cs="Arial"/>
          <w:spacing w:val="7"/>
          <w:sz w:val="21"/>
          <w:szCs w:val="21"/>
        </w:rPr>
      </w:pPr>
    </w:p>
    <w:p w:rsidR="00F70645" w:rsidRDefault="00F70645" w:rsidP="001F78AA">
      <w:pPr>
        <w:spacing w:line="284" w:lineRule="exact"/>
        <w:rPr>
          <w:rFonts w:ascii="Arial" w:hAnsi="Arial" w:cs="Arial"/>
          <w:spacing w:val="7"/>
          <w:sz w:val="21"/>
          <w:szCs w:val="21"/>
        </w:rPr>
      </w:pPr>
    </w:p>
    <w:p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rPr>
          <w:rFonts w:ascii="Arial" w:hAnsi="Arial" w:cs="Arial"/>
          <w:bCs/>
          <w:color w:val="000000"/>
          <w:spacing w:val="7"/>
          <w:sz w:val="21"/>
          <w:szCs w:val="21"/>
          <w:u w:val="single"/>
        </w:rPr>
      </w:pPr>
    </w:p>
    <w:p w:rsidR="00DB3236" w:rsidRDefault="00E749BA">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p>
    <w:p w:rsidR="00DB3236" w:rsidRPr="00CD24A3" w:rsidRDefault="00A9500F">
      <w:pPr>
        <w:spacing w:line="280" w:lineRule="exact"/>
        <w:rPr>
          <w:rStyle w:val="A2"/>
          <w:rFonts w:ascii="Arial" w:hAnsi="Arial" w:cs="Arial"/>
          <w:spacing w:val="7"/>
          <w:sz w:val="21"/>
          <w:szCs w:val="21"/>
        </w:rPr>
      </w:pPr>
      <w:r w:rsidRPr="001E3135">
        <w:rPr>
          <w:rFonts w:ascii="Arial" w:hAnsi="Arial" w:cs="Arial"/>
          <w:spacing w:val="7"/>
          <w:sz w:val="21"/>
          <w:szCs w:val="21"/>
        </w:rPr>
        <w:t xml:space="preserve">„Gutes tun in Ausnahmezeiten“: </w:t>
      </w:r>
      <w:r w:rsidRPr="001E3135">
        <w:rPr>
          <w:rStyle w:val="A2"/>
          <w:rFonts w:ascii="Arial" w:hAnsi="Arial" w:cs="Arial"/>
          <w:spacing w:val="7"/>
          <w:sz w:val="21"/>
          <w:szCs w:val="21"/>
        </w:rPr>
        <w:t xml:space="preserve">Die sechste Auflage des von </w:t>
      </w:r>
      <w:proofErr w:type="spellStart"/>
      <w:r w:rsidR="00CD24A3" w:rsidRPr="001E3135">
        <w:rPr>
          <w:rStyle w:val="A2"/>
          <w:rFonts w:ascii="Arial" w:hAnsi="Arial" w:cs="Arial"/>
          <w:spacing w:val="7"/>
          <w:sz w:val="21"/>
          <w:szCs w:val="21"/>
        </w:rPr>
        <w:t>Gira</w:t>
      </w:r>
      <w:proofErr w:type="spellEnd"/>
      <w:r w:rsidR="00CD24A3" w:rsidRPr="001E3135">
        <w:rPr>
          <w:rStyle w:val="A2"/>
          <w:rFonts w:ascii="Arial" w:hAnsi="Arial" w:cs="Arial"/>
          <w:spacing w:val="7"/>
          <w:sz w:val="21"/>
          <w:szCs w:val="21"/>
        </w:rPr>
        <w:t xml:space="preserve"> </w:t>
      </w:r>
      <w:r w:rsidRPr="001E3135">
        <w:rPr>
          <w:rStyle w:val="A2"/>
          <w:rFonts w:ascii="Arial" w:hAnsi="Arial" w:cs="Arial"/>
          <w:spacing w:val="7"/>
          <w:sz w:val="21"/>
          <w:szCs w:val="21"/>
        </w:rPr>
        <w:t xml:space="preserve">Auszubildenden organisierten </w:t>
      </w:r>
      <w:r w:rsidR="00CD24A3" w:rsidRPr="001E3135">
        <w:rPr>
          <w:rStyle w:val="A2"/>
          <w:rFonts w:ascii="Arial" w:hAnsi="Arial" w:cs="Arial"/>
          <w:spacing w:val="7"/>
          <w:sz w:val="21"/>
          <w:szCs w:val="21"/>
        </w:rPr>
        <w:t>„</w:t>
      </w:r>
      <w:r w:rsidRPr="001E3135">
        <w:rPr>
          <w:rStyle w:val="A2"/>
          <w:rFonts w:ascii="Arial" w:hAnsi="Arial" w:cs="Arial"/>
          <w:spacing w:val="7"/>
          <w:sz w:val="21"/>
          <w:szCs w:val="21"/>
        </w:rPr>
        <w:t>Weihnachtswunders</w:t>
      </w:r>
      <w:r w:rsidR="00CD24A3" w:rsidRPr="001E3135">
        <w:rPr>
          <w:rStyle w:val="A2"/>
          <w:rFonts w:ascii="Arial" w:hAnsi="Arial" w:cs="Arial"/>
          <w:spacing w:val="7"/>
          <w:sz w:val="21"/>
          <w:szCs w:val="21"/>
        </w:rPr>
        <w:t>“</w:t>
      </w:r>
      <w:r w:rsidRPr="001E3135">
        <w:rPr>
          <w:rStyle w:val="A2"/>
          <w:rFonts w:ascii="Arial" w:hAnsi="Arial" w:cs="Arial"/>
          <w:spacing w:val="7"/>
          <w:sz w:val="21"/>
          <w:szCs w:val="21"/>
        </w:rPr>
        <w:t xml:space="preserve"> ging </w:t>
      </w:r>
      <w:r w:rsidR="00F36B9F" w:rsidRPr="001E3135">
        <w:rPr>
          <w:rStyle w:val="A2"/>
          <w:rFonts w:ascii="Arial" w:hAnsi="Arial" w:cs="Arial"/>
          <w:spacing w:val="7"/>
          <w:sz w:val="21"/>
          <w:szCs w:val="21"/>
        </w:rPr>
        <w:t>2020</w:t>
      </w:r>
      <w:r w:rsidR="00CD24A3" w:rsidRPr="001E3135">
        <w:rPr>
          <w:rStyle w:val="A2"/>
          <w:rFonts w:ascii="Arial" w:hAnsi="Arial" w:cs="Arial"/>
          <w:spacing w:val="7"/>
          <w:sz w:val="21"/>
          <w:szCs w:val="21"/>
        </w:rPr>
        <w:t xml:space="preserve"> </w:t>
      </w:r>
      <w:r w:rsidRPr="001E3135">
        <w:rPr>
          <w:rStyle w:val="A2"/>
          <w:rFonts w:ascii="Arial" w:hAnsi="Arial" w:cs="Arial"/>
          <w:spacing w:val="7"/>
          <w:sz w:val="21"/>
          <w:szCs w:val="21"/>
        </w:rPr>
        <w:t>unter Beachtung von Abstands- und Hygieneregeln</w:t>
      </w:r>
      <w:r w:rsidR="00CD24A3" w:rsidRPr="001E3135">
        <w:rPr>
          <w:rStyle w:val="A2"/>
          <w:rFonts w:ascii="Arial" w:hAnsi="Arial" w:cs="Arial"/>
          <w:spacing w:val="7"/>
          <w:sz w:val="21"/>
          <w:szCs w:val="21"/>
        </w:rPr>
        <w:t xml:space="preserve"> vonstatten</w:t>
      </w:r>
      <w:r w:rsidR="00E749BA" w:rsidRPr="001E3135">
        <w:rPr>
          <w:rStyle w:val="A2"/>
          <w:rFonts w:ascii="Arial" w:hAnsi="Arial" w:cs="Arial"/>
          <w:spacing w:val="7"/>
          <w:sz w:val="21"/>
          <w:szCs w:val="21"/>
        </w:rPr>
        <w:t>.</w:t>
      </w:r>
      <w:r w:rsidR="00CD24A3" w:rsidRPr="001E3135">
        <w:rPr>
          <w:rStyle w:val="A2"/>
          <w:rFonts w:ascii="Arial" w:hAnsi="Arial" w:cs="Arial"/>
          <w:spacing w:val="7"/>
          <w:sz w:val="21"/>
          <w:szCs w:val="21"/>
        </w:rPr>
        <w:t xml:space="preserve"> </w:t>
      </w:r>
      <w:r w:rsidR="00F36B9F" w:rsidRPr="001E3135">
        <w:rPr>
          <w:rStyle w:val="A2"/>
          <w:rFonts w:ascii="Arial" w:hAnsi="Arial" w:cs="Arial"/>
          <w:spacing w:val="7"/>
          <w:sz w:val="21"/>
          <w:szCs w:val="21"/>
        </w:rPr>
        <w:t>D</w:t>
      </w:r>
      <w:r w:rsidR="00CD24A3" w:rsidRPr="001E3135">
        <w:rPr>
          <w:rStyle w:val="A2"/>
          <w:rFonts w:ascii="Arial" w:hAnsi="Arial" w:cs="Arial"/>
          <w:spacing w:val="7"/>
          <w:sz w:val="21"/>
          <w:szCs w:val="21"/>
        </w:rPr>
        <w:t xml:space="preserve">ie </w:t>
      </w:r>
      <w:r w:rsidR="00F36B9F" w:rsidRPr="001E3135">
        <w:rPr>
          <w:rStyle w:val="A2"/>
          <w:rFonts w:ascii="Arial" w:hAnsi="Arial" w:cs="Arial"/>
          <w:spacing w:val="7"/>
          <w:sz w:val="21"/>
          <w:szCs w:val="21"/>
        </w:rPr>
        <w:t xml:space="preserve">so Beschenkten </w:t>
      </w:r>
      <w:r w:rsidR="00CD24A3" w:rsidRPr="001E3135">
        <w:rPr>
          <w:rFonts w:ascii="Arial" w:hAnsi="Arial" w:cs="Arial"/>
          <w:spacing w:val="7"/>
          <w:sz w:val="21"/>
          <w:szCs w:val="21"/>
        </w:rPr>
        <w:t xml:space="preserve">im „Haus Thiele“ in Radevormwald </w:t>
      </w:r>
      <w:r w:rsidR="00F36B9F" w:rsidRPr="001E3135">
        <w:rPr>
          <w:rFonts w:ascii="Arial" w:hAnsi="Arial" w:cs="Arial"/>
          <w:spacing w:val="7"/>
          <w:sz w:val="21"/>
          <w:szCs w:val="21"/>
        </w:rPr>
        <w:t>und</w:t>
      </w:r>
      <w:r w:rsidR="00CD24A3" w:rsidRPr="001E3135">
        <w:rPr>
          <w:rFonts w:ascii="Arial" w:hAnsi="Arial" w:cs="Arial"/>
          <w:spacing w:val="7"/>
          <w:sz w:val="21"/>
          <w:szCs w:val="21"/>
        </w:rPr>
        <w:t xml:space="preserve"> im </w:t>
      </w:r>
      <w:r w:rsidR="00F36B9F" w:rsidRPr="001E3135">
        <w:rPr>
          <w:rFonts w:ascii="Arial" w:hAnsi="Arial" w:cs="Arial"/>
          <w:spacing w:val="7"/>
          <w:sz w:val="21"/>
          <w:szCs w:val="21"/>
        </w:rPr>
        <w:t>Kinderh</w:t>
      </w:r>
      <w:r w:rsidR="00CD24A3" w:rsidRPr="001E3135">
        <w:rPr>
          <w:rFonts w:ascii="Arial" w:hAnsi="Arial" w:cs="Arial"/>
          <w:spacing w:val="7"/>
          <w:sz w:val="21"/>
          <w:szCs w:val="21"/>
        </w:rPr>
        <w:t xml:space="preserve">eim „Gotteshütte“ in Hückeswagen </w:t>
      </w:r>
      <w:r w:rsidR="00F36B9F" w:rsidRPr="001E3135">
        <w:rPr>
          <w:rFonts w:ascii="Arial" w:hAnsi="Arial" w:cs="Arial"/>
          <w:spacing w:val="7"/>
          <w:sz w:val="21"/>
          <w:szCs w:val="21"/>
        </w:rPr>
        <w:t xml:space="preserve">können sich </w:t>
      </w:r>
      <w:r w:rsidR="00CD24A3" w:rsidRPr="001E3135">
        <w:rPr>
          <w:rFonts w:ascii="Arial" w:hAnsi="Arial" w:cs="Arial"/>
          <w:spacing w:val="7"/>
          <w:sz w:val="21"/>
          <w:szCs w:val="21"/>
        </w:rPr>
        <w:t>über 1</w:t>
      </w:r>
      <w:r w:rsidR="001E3135" w:rsidRPr="001E3135">
        <w:rPr>
          <w:rFonts w:ascii="Arial" w:hAnsi="Arial" w:cs="Arial"/>
          <w:spacing w:val="7"/>
          <w:sz w:val="21"/>
          <w:szCs w:val="21"/>
        </w:rPr>
        <w:t>40</w:t>
      </w:r>
      <w:r w:rsidR="00CD24A3" w:rsidRPr="001E3135">
        <w:rPr>
          <w:rFonts w:ascii="Arial" w:hAnsi="Arial" w:cs="Arial"/>
          <w:spacing w:val="7"/>
          <w:sz w:val="21"/>
          <w:szCs w:val="21"/>
        </w:rPr>
        <w:t xml:space="preserve"> Weihnachtspäckchen freuen.</w:t>
      </w:r>
      <w:bookmarkStart w:id="0" w:name="_GoBack"/>
      <w:bookmarkEnd w:id="0"/>
      <w:r w:rsidR="00E749BA" w:rsidRPr="001E3135">
        <w:rPr>
          <w:rStyle w:val="A2"/>
          <w:rFonts w:ascii="Arial" w:hAnsi="Arial" w:cs="Arial"/>
          <w:spacing w:val="7"/>
          <w:sz w:val="21"/>
          <w:szCs w:val="21"/>
        </w:rPr>
        <w:t xml:space="preserve"> (Foto</w:t>
      </w:r>
      <w:r w:rsidR="005C7838">
        <w:rPr>
          <w:rStyle w:val="A2"/>
          <w:rFonts w:ascii="Arial" w:hAnsi="Arial" w:cs="Arial"/>
          <w:spacing w:val="7"/>
          <w:sz w:val="21"/>
          <w:szCs w:val="21"/>
        </w:rPr>
        <w:t>s</w:t>
      </w:r>
      <w:r w:rsidR="00E749BA" w:rsidRPr="001E3135">
        <w:rPr>
          <w:rStyle w:val="A2"/>
          <w:rFonts w:ascii="Arial" w:hAnsi="Arial" w:cs="Arial"/>
          <w:spacing w:val="7"/>
          <w:sz w:val="21"/>
          <w:szCs w:val="21"/>
        </w:rPr>
        <w:t xml:space="preserve">: </w:t>
      </w:r>
      <w:proofErr w:type="spellStart"/>
      <w:r w:rsidR="00E749BA" w:rsidRPr="001E3135">
        <w:rPr>
          <w:rStyle w:val="A2"/>
          <w:rFonts w:ascii="Arial" w:hAnsi="Arial" w:cs="Arial"/>
          <w:spacing w:val="7"/>
          <w:sz w:val="21"/>
          <w:szCs w:val="21"/>
        </w:rPr>
        <w:t>Gira</w:t>
      </w:r>
      <w:proofErr w:type="spellEnd"/>
      <w:r w:rsidR="00E749BA" w:rsidRPr="001E3135">
        <w:rPr>
          <w:rStyle w:val="A2"/>
          <w:rFonts w:ascii="Arial" w:hAnsi="Arial" w:cs="Arial"/>
          <w:spacing w:val="7"/>
          <w:sz w:val="21"/>
          <w:szCs w:val="21"/>
        </w:rPr>
        <w:t>)</w:t>
      </w:r>
    </w:p>
    <w:p w:rsidR="00DB3236" w:rsidRPr="00710726" w:rsidRDefault="00E749BA">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w:t>
      </w:r>
      <w:r w:rsidR="007851D4" w:rsidRPr="00710726">
        <w:rPr>
          <w:rFonts w:ascii="Arial" w:hAnsi="Arial" w:cs="Arial"/>
          <w:i/>
          <w:color w:val="000090"/>
          <w:spacing w:val="7"/>
          <w:sz w:val="18"/>
          <w:szCs w:val="21"/>
        </w:rPr>
        <w:t>201</w:t>
      </w:r>
      <w:r w:rsidR="00FC727B" w:rsidRPr="00710726">
        <w:rPr>
          <w:rFonts w:ascii="Arial" w:hAnsi="Arial" w:cs="Arial"/>
          <w:i/>
          <w:color w:val="000090"/>
          <w:spacing w:val="7"/>
          <w:sz w:val="18"/>
          <w:szCs w:val="21"/>
        </w:rPr>
        <w:t>2</w:t>
      </w:r>
      <w:r w:rsidR="001E3135">
        <w:rPr>
          <w:rFonts w:ascii="Arial" w:hAnsi="Arial" w:cs="Arial"/>
          <w:i/>
          <w:color w:val="000090"/>
          <w:spacing w:val="7"/>
          <w:sz w:val="18"/>
          <w:szCs w:val="21"/>
        </w:rPr>
        <w:t>20</w:t>
      </w:r>
      <w:r w:rsidR="007851D4" w:rsidRPr="00710726">
        <w:rPr>
          <w:rFonts w:ascii="Arial" w:hAnsi="Arial" w:cs="Arial"/>
          <w:i/>
          <w:color w:val="000090"/>
          <w:spacing w:val="7"/>
          <w:sz w:val="18"/>
          <w:szCs w:val="21"/>
        </w:rPr>
        <w:t>_Gira_</w:t>
      </w:r>
      <w:r w:rsidR="00710726" w:rsidRPr="00710726">
        <w:rPr>
          <w:rFonts w:ascii="Arial" w:hAnsi="Arial" w:cs="Arial"/>
          <w:i/>
          <w:color w:val="000090"/>
          <w:spacing w:val="7"/>
          <w:sz w:val="18"/>
          <w:szCs w:val="21"/>
        </w:rPr>
        <w:t>Weihnachtswunder</w:t>
      </w:r>
      <w:r w:rsidR="008243B0" w:rsidRPr="00710726">
        <w:rPr>
          <w:rFonts w:ascii="Arial" w:hAnsi="Arial" w:cs="Arial"/>
          <w:i/>
          <w:color w:val="000090"/>
          <w:spacing w:val="7"/>
          <w:sz w:val="18"/>
          <w:szCs w:val="21"/>
        </w:rPr>
        <w:t>_0</w:t>
      </w:r>
      <w:r w:rsidR="00710726" w:rsidRPr="00710726">
        <w:rPr>
          <w:rFonts w:ascii="Arial" w:hAnsi="Arial" w:cs="Arial"/>
          <w:i/>
          <w:color w:val="000090"/>
          <w:spacing w:val="7"/>
          <w:sz w:val="18"/>
          <w:szCs w:val="21"/>
        </w:rPr>
        <w:t>1</w:t>
      </w:r>
      <w:r w:rsidR="008243B0" w:rsidRPr="00710726">
        <w:rPr>
          <w:rFonts w:ascii="Arial" w:hAnsi="Arial" w:cs="Arial"/>
          <w:i/>
          <w:color w:val="000090"/>
          <w:spacing w:val="7"/>
          <w:sz w:val="18"/>
          <w:szCs w:val="21"/>
        </w:rPr>
        <w:t>.jpg</w:t>
      </w:r>
      <w:r w:rsidR="00E6002D">
        <w:rPr>
          <w:rFonts w:ascii="Arial" w:hAnsi="Arial" w:cs="Arial"/>
          <w:i/>
          <w:color w:val="000090"/>
          <w:spacing w:val="7"/>
          <w:sz w:val="18"/>
          <w:szCs w:val="21"/>
        </w:rPr>
        <w:t xml:space="preserve"> </w:t>
      </w:r>
      <w:r w:rsidR="00E6002D" w:rsidRPr="00E6002D">
        <w:rPr>
          <w:rFonts w:ascii="Arial" w:hAnsi="Arial" w:cs="Arial"/>
          <w:i/>
          <w:color w:val="000090"/>
          <w:spacing w:val="7"/>
          <w:sz w:val="18"/>
          <w:szCs w:val="21"/>
          <w:u w:val="single"/>
        </w:rPr>
        <w:t>und</w:t>
      </w:r>
      <w:r w:rsidR="00E6002D">
        <w:rPr>
          <w:rFonts w:ascii="Arial" w:hAnsi="Arial" w:cs="Arial"/>
          <w:i/>
          <w:color w:val="000090"/>
          <w:spacing w:val="7"/>
          <w:sz w:val="18"/>
          <w:szCs w:val="21"/>
        </w:rPr>
        <w:t xml:space="preserve"> </w:t>
      </w:r>
      <w:r w:rsidR="00E6002D" w:rsidRPr="00710726">
        <w:rPr>
          <w:rFonts w:ascii="Arial" w:hAnsi="Arial" w:cs="Arial"/>
          <w:i/>
          <w:color w:val="000090"/>
          <w:spacing w:val="7"/>
          <w:sz w:val="18"/>
          <w:szCs w:val="21"/>
        </w:rPr>
        <w:t>2012</w:t>
      </w:r>
      <w:r w:rsidR="00E6002D">
        <w:rPr>
          <w:rFonts w:ascii="Arial" w:hAnsi="Arial" w:cs="Arial"/>
          <w:i/>
          <w:color w:val="000090"/>
          <w:spacing w:val="7"/>
          <w:sz w:val="18"/>
          <w:szCs w:val="21"/>
        </w:rPr>
        <w:t>20</w:t>
      </w:r>
      <w:r w:rsidR="00E6002D" w:rsidRPr="00710726">
        <w:rPr>
          <w:rFonts w:ascii="Arial" w:hAnsi="Arial" w:cs="Arial"/>
          <w:i/>
          <w:color w:val="000090"/>
          <w:spacing w:val="7"/>
          <w:sz w:val="18"/>
          <w:szCs w:val="21"/>
        </w:rPr>
        <w:t>_Gira_Weihnachtswunder_0</w:t>
      </w:r>
      <w:r w:rsidR="00E6002D">
        <w:rPr>
          <w:rFonts w:ascii="Arial" w:hAnsi="Arial" w:cs="Arial"/>
          <w:i/>
          <w:color w:val="000090"/>
          <w:spacing w:val="7"/>
          <w:sz w:val="18"/>
          <w:szCs w:val="21"/>
        </w:rPr>
        <w:t>2</w:t>
      </w:r>
      <w:r w:rsidR="00E6002D" w:rsidRPr="00710726">
        <w:rPr>
          <w:rFonts w:ascii="Arial" w:hAnsi="Arial" w:cs="Arial"/>
          <w:i/>
          <w:color w:val="000090"/>
          <w:spacing w:val="7"/>
          <w:sz w:val="18"/>
          <w:szCs w:val="21"/>
        </w:rPr>
        <w:t>.jpg</w:t>
      </w:r>
      <w:r w:rsidRPr="00710726">
        <w:rPr>
          <w:rFonts w:ascii="Arial" w:hAnsi="Arial" w:cs="Arial"/>
          <w:i/>
          <w:color w:val="000090"/>
          <w:spacing w:val="7"/>
          <w:sz w:val="18"/>
          <w:szCs w:val="21"/>
        </w:rPr>
        <w:t>]</w:t>
      </w:r>
    </w:p>
    <w:p w:rsidR="008243B0" w:rsidRPr="00B33243" w:rsidRDefault="008243B0">
      <w:pPr>
        <w:spacing w:line="280" w:lineRule="exact"/>
        <w:rPr>
          <w:rStyle w:val="A2"/>
          <w:rFonts w:ascii="Arial" w:hAnsi="Arial" w:cs="Arial"/>
          <w:spacing w:val="7"/>
          <w:sz w:val="21"/>
          <w:szCs w:val="21"/>
        </w:rPr>
      </w:pPr>
    </w:p>
    <w:p w:rsidR="00DB3236" w:rsidRPr="00B33243" w:rsidRDefault="00DB3236">
      <w:pPr>
        <w:spacing w:line="280" w:lineRule="exact"/>
        <w:rPr>
          <w:rStyle w:val="A2"/>
          <w:rFonts w:ascii="Arial" w:hAnsi="Arial" w:cs="Arial"/>
          <w:spacing w:val="7"/>
          <w:sz w:val="21"/>
          <w:szCs w:val="21"/>
        </w:rPr>
      </w:pPr>
    </w:p>
    <w:p w:rsidR="00F36B9F" w:rsidRPr="00B33243" w:rsidRDefault="00E749BA" w:rsidP="00F36B9F">
      <w:pPr>
        <w:spacing w:line="284" w:lineRule="exact"/>
        <w:jc w:val="center"/>
        <w:rPr>
          <w:rFonts w:ascii="Arial" w:hAnsi="Arial" w:cs="Arial"/>
          <w:noProof/>
          <w:spacing w:val="7"/>
          <w:sz w:val="21"/>
          <w:szCs w:val="21"/>
        </w:rPr>
      </w:pPr>
      <w:r w:rsidRPr="00B33243">
        <w:rPr>
          <w:rFonts w:ascii="Arial" w:hAnsi="Arial" w:cs="Arial"/>
          <w:noProof/>
          <w:spacing w:val="7"/>
          <w:sz w:val="21"/>
          <w:szCs w:val="21"/>
        </w:rPr>
        <w:t>***</w:t>
      </w:r>
    </w:p>
    <w:p w:rsidR="00F36B9F" w:rsidRPr="00B33243" w:rsidRDefault="00F36B9F">
      <w:pPr>
        <w:spacing w:line="280" w:lineRule="exact"/>
        <w:rPr>
          <w:rFonts w:ascii="Arial" w:hAnsi="Arial" w:cs="Arial"/>
          <w:sz w:val="18"/>
          <w:szCs w:val="18"/>
          <w:u w:val="single"/>
        </w:rPr>
      </w:pPr>
    </w:p>
    <w:p w:rsidR="00F36B9F" w:rsidRPr="00B33243" w:rsidRDefault="00F36B9F">
      <w:pPr>
        <w:rPr>
          <w:rFonts w:ascii="Arial" w:hAnsi="Arial" w:cs="Arial"/>
          <w:sz w:val="18"/>
          <w:szCs w:val="18"/>
          <w:u w:val="single"/>
        </w:rPr>
      </w:pPr>
      <w:r w:rsidRPr="00B33243">
        <w:rPr>
          <w:rFonts w:ascii="Arial" w:hAnsi="Arial" w:cs="Arial"/>
          <w:sz w:val="18"/>
          <w:szCs w:val="18"/>
          <w:u w:val="single"/>
        </w:rPr>
        <w:br w:type="page"/>
      </w:r>
    </w:p>
    <w:p w:rsidR="00DB3236" w:rsidRPr="00B33243" w:rsidRDefault="00E749BA">
      <w:pPr>
        <w:spacing w:line="280" w:lineRule="exact"/>
        <w:rPr>
          <w:rFonts w:ascii="Arial" w:hAnsi="Arial" w:cs="Arial"/>
          <w:sz w:val="18"/>
          <w:szCs w:val="18"/>
          <w:u w:val="single"/>
        </w:rPr>
      </w:pPr>
      <w:r w:rsidRPr="00B33243">
        <w:rPr>
          <w:rFonts w:ascii="Arial" w:hAnsi="Arial" w:cs="Arial"/>
          <w:sz w:val="18"/>
          <w:szCs w:val="18"/>
          <w:u w:val="single"/>
        </w:rPr>
        <w:lastRenderedPageBreak/>
        <w:t xml:space="preserve">Über </w:t>
      </w:r>
      <w:proofErr w:type="spellStart"/>
      <w:r w:rsidRPr="00B33243">
        <w:rPr>
          <w:rFonts w:ascii="Arial" w:hAnsi="Arial" w:cs="Arial"/>
          <w:sz w:val="18"/>
          <w:szCs w:val="18"/>
          <w:u w:val="single"/>
        </w:rPr>
        <w:t>Gira</w:t>
      </w:r>
      <w:proofErr w:type="spellEnd"/>
    </w:p>
    <w:p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Insta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rsidR="00DB3236" w:rsidRDefault="00DB3236">
      <w:pPr>
        <w:spacing w:line="280" w:lineRule="exact"/>
        <w:rPr>
          <w:rFonts w:ascii="Arial" w:hAnsi="Arial" w:cs="Arial"/>
          <w:noProof/>
          <w:color w:val="000000"/>
          <w:spacing w:val="7"/>
          <w:sz w:val="21"/>
          <w:szCs w:val="21"/>
        </w:rPr>
      </w:pPr>
    </w:p>
    <w:p w:rsidR="00DB3236" w:rsidRDefault="00DB3236">
      <w:pPr>
        <w:spacing w:line="280" w:lineRule="exact"/>
        <w:rPr>
          <w:rFonts w:ascii="Arial" w:hAnsi="Arial" w:cs="Arial"/>
          <w:noProof/>
          <w:color w:val="000000"/>
          <w:spacing w:val="7"/>
          <w:sz w:val="21"/>
          <w:szCs w:val="21"/>
        </w:rPr>
      </w:pPr>
    </w:p>
    <w:p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0" w:lineRule="exact"/>
        <w:rPr>
          <w:rFonts w:ascii="Arial" w:hAnsi="Arial" w:cs="Arial"/>
          <w:noProof/>
          <w:color w:val="000000"/>
          <w:spacing w:val="7"/>
          <w:sz w:val="21"/>
          <w:szCs w:val="21"/>
        </w:rPr>
      </w:pPr>
    </w:p>
    <w:p w:rsidR="00827AD6" w:rsidRDefault="00827AD6">
      <w:pPr>
        <w:rPr>
          <w:rFonts w:ascii="Arial" w:hAnsi="Arial" w:cs="Arial"/>
          <w:spacing w:val="7"/>
          <w:sz w:val="21"/>
          <w:szCs w:val="21"/>
        </w:rPr>
      </w:pPr>
      <w:r>
        <w:rPr>
          <w:rFonts w:ascii="Arial" w:hAnsi="Arial" w:cs="Arial"/>
          <w:spacing w:val="7"/>
          <w:sz w:val="21"/>
          <w:szCs w:val="21"/>
        </w:rPr>
        <w:br w:type="page"/>
      </w:r>
    </w:p>
    <w:p w:rsidR="00DB3236" w:rsidRDefault="00E749BA">
      <w:pPr>
        <w:spacing w:line="280" w:lineRule="exact"/>
        <w:rPr>
          <w:rFonts w:ascii="Arial" w:hAnsi="Arial" w:cs="Arial"/>
          <w:spacing w:val="7"/>
          <w:sz w:val="21"/>
          <w:szCs w:val="21"/>
        </w:rPr>
      </w:pPr>
      <w:r>
        <w:rPr>
          <w:rFonts w:ascii="Arial" w:hAnsi="Arial" w:cs="Arial"/>
          <w:spacing w:val="7"/>
          <w:sz w:val="21"/>
          <w:szCs w:val="21"/>
        </w:rPr>
        <w:lastRenderedPageBreak/>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rsidR="00DB3236" w:rsidRDefault="00DB3236">
      <w:pPr>
        <w:widowControl w:val="0"/>
        <w:autoSpaceDE w:val="0"/>
        <w:autoSpaceDN w:val="0"/>
        <w:adjustRightInd w:val="0"/>
        <w:spacing w:line="280" w:lineRule="exact"/>
        <w:rPr>
          <w:rFonts w:ascii="Arial" w:hAnsi="Arial" w:cs="Arial"/>
          <w:spacing w:val="7"/>
          <w:sz w:val="21"/>
          <w:szCs w:val="21"/>
        </w:rPr>
      </w:pPr>
    </w:p>
    <w:p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Dario Hudr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rsidR="00DB3236" w:rsidRDefault="00DB3236">
      <w:pPr>
        <w:spacing w:line="280" w:lineRule="exact"/>
        <w:rPr>
          <w:rFonts w:ascii="Arial" w:hAnsi="Arial" w:cs="Arial"/>
          <w:spacing w:val="7"/>
          <w:sz w:val="21"/>
          <w:szCs w:val="21"/>
        </w:rPr>
      </w:pPr>
    </w:p>
    <w:p w:rsidR="00DB3236" w:rsidRDefault="00DB3236">
      <w:pPr>
        <w:spacing w:line="284" w:lineRule="exact"/>
        <w:rPr>
          <w:rFonts w:ascii="Arial" w:hAnsi="Arial" w:cs="Arial"/>
          <w:spacing w:val="7"/>
          <w:sz w:val="21"/>
          <w:szCs w:val="21"/>
        </w:rPr>
      </w:pPr>
    </w:p>
    <w:p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rsidR="00DB3236" w:rsidRDefault="00934719">
      <w:pPr>
        <w:spacing w:line="284" w:lineRule="exact"/>
        <w:rPr>
          <w:rFonts w:ascii="Arial" w:hAnsi="Arial" w:cs="Arial"/>
          <w:spacing w:val="7"/>
          <w:sz w:val="21"/>
          <w:szCs w:val="21"/>
        </w:rPr>
      </w:pPr>
      <w:hyperlink r:id="rId10" w:history="1">
        <w:r w:rsidR="00E749BA">
          <w:rPr>
            <w:rStyle w:val="Hyperlink"/>
            <w:rFonts w:ascii="Arial" w:hAnsi="Arial" w:cs="Arial"/>
            <w:spacing w:val="7"/>
            <w:sz w:val="21"/>
            <w:szCs w:val="21"/>
          </w:rPr>
          <w:t>www.gira.de</w:t>
        </w:r>
      </w:hyperlink>
    </w:p>
    <w:p w:rsidR="00DB3236" w:rsidRDefault="00DB3236"/>
    <w:p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19" w:rsidRDefault="00934719">
      <w:r>
        <w:separator/>
      </w:r>
    </w:p>
  </w:endnote>
  <w:endnote w:type="continuationSeparator" w:id="0">
    <w:p w:rsidR="00934719" w:rsidRDefault="0093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ourier New"/>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19" w:rsidRDefault="00934719">
      <w:r>
        <w:separator/>
      </w:r>
    </w:p>
  </w:footnote>
  <w:footnote w:type="continuationSeparator" w:id="0">
    <w:p w:rsidR="00934719" w:rsidRDefault="0093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404A7"/>
    <w:rsid w:val="000C534E"/>
    <w:rsid w:val="000F7FB3"/>
    <w:rsid w:val="00110805"/>
    <w:rsid w:val="00145DA5"/>
    <w:rsid w:val="0017726D"/>
    <w:rsid w:val="0018703C"/>
    <w:rsid w:val="0019764C"/>
    <w:rsid w:val="001B0DED"/>
    <w:rsid w:val="001E3135"/>
    <w:rsid w:val="001E46A8"/>
    <w:rsid w:val="001F5707"/>
    <w:rsid w:val="001F78AA"/>
    <w:rsid w:val="002233A3"/>
    <w:rsid w:val="00272A94"/>
    <w:rsid w:val="00290B2E"/>
    <w:rsid w:val="002B23E8"/>
    <w:rsid w:val="00332CD0"/>
    <w:rsid w:val="003961DC"/>
    <w:rsid w:val="003979F3"/>
    <w:rsid w:val="003E324C"/>
    <w:rsid w:val="0047069B"/>
    <w:rsid w:val="004B6083"/>
    <w:rsid w:val="004D3128"/>
    <w:rsid w:val="005361F0"/>
    <w:rsid w:val="00563D2E"/>
    <w:rsid w:val="005C7838"/>
    <w:rsid w:val="005F42CB"/>
    <w:rsid w:val="00616AC1"/>
    <w:rsid w:val="00635B6D"/>
    <w:rsid w:val="006532D6"/>
    <w:rsid w:val="0068400A"/>
    <w:rsid w:val="00692B89"/>
    <w:rsid w:val="006C3FB5"/>
    <w:rsid w:val="006C673E"/>
    <w:rsid w:val="0070522F"/>
    <w:rsid w:val="00710726"/>
    <w:rsid w:val="00711495"/>
    <w:rsid w:val="00711A4A"/>
    <w:rsid w:val="007851D4"/>
    <w:rsid w:val="007925B6"/>
    <w:rsid w:val="007B6F99"/>
    <w:rsid w:val="007C69B3"/>
    <w:rsid w:val="008243B0"/>
    <w:rsid w:val="00827AD6"/>
    <w:rsid w:val="008372EC"/>
    <w:rsid w:val="00847556"/>
    <w:rsid w:val="00852985"/>
    <w:rsid w:val="008E33DC"/>
    <w:rsid w:val="008F7D06"/>
    <w:rsid w:val="00934719"/>
    <w:rsid w:val="00996865"/>
    <w:rsid w:val="009A36DE"/>
    <w:rsid w:val="009B5FCC"/>
    <w:rsid w:val="009D00A9"/>
    <w:rsid w:val="009F5300"/>
    <w:rsid w:val="00A15470"/>
    <w:rsid w:val="00A236B2"/>
    <w:rsid w:val="00A60F8F"/>
    <w:rsid w:val="00A9500F"/>
    <w:rsid w:val="00AE418E"/>
    <w:rsid w:val="00B22306"/>
    <w:rsid w:val="00B25315"/>
    <w:rsid w:val="00B33243"/>
    <w:rsid w:val="00B37A5D"/>
    <w:rsid w:val="00B453A1"/>
    <w:rsid w:val="00B62F44"/>
    <w:rsid w:val="00B74BEE"/>
    <w:rsid w:val="00BF4145"/>
    <w:rsid w:val="00C402CE"/>
    <w:rsid w:val="00C71F57"/>
    <w:rsid w:val="00C868EC"/>
    <w:rsid w:val="00CC6464"/>
    <w:rsid w:val="00CD1466"/>
    <w:rsid w:val="00CD24A3"/>
    <w:rsid w:val="00CD44E1"/>
    <w:rsid w:val="00D16FC0"/>
    <w:rsid w:val="00D270C3"/>
    <w:rsid w:val="00D314CB"/>
    <w:rsid w:val="00D45839"/>
    <w:rsid w:val="00D50697"/>
    <w:rsid w:val="00D80390"/>
    <w:rsid w:val="00D878AE"/>
    <w:rsid w:val="00DB1496"/>
    <w:rsid w:val="00DB3236"/>
    <w:rsid w:val="00E12554"/>
    <w:rsid w:val="00E4136B"/>
    <w:rsid w:val="00E6002D"/>
    <w:rsid w:val="00E749BA"/>
    <w:rsid w:val="00E8479E"/>
    <w:rsid w:val="00F36B9F"/>
    <w:rsid w:val="00F41E53"/>
    <w:rsid w:val="00F55A7F"/>
    <w:rsid w:val="00F70645"/>
    <w:rsid w:val="00F75D60"/>
    <w:rsid w:val="00F8021A"/>
    <w:rsid w:val="00FB28B0"/>
    <w:rsid w:val="00FC34AD"/>
    <w:rsid w:val="00FC727B"/>
    <w:rsid w:val="00FE0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7461F"/>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778</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5</cp:revision>
  <cp:lastPrinted>2013-12-20T14:54:00Z</cp:lastPrinted>
  <dcterms:created xsi:type="dcterms:W3CDTF">2020-12-20T12:51:00Z</dcterms:created>
  <dcterms:modified xsi:type="dcterms:W3CDTF">2020-12-20T13:07:00Z</dcterms:modified>
  <cp:category>Gira</cp:category>
</cp:coreProperties>
</file>