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623" w14:textId="474EFAAA" w:rsidR="003B45EC" w:rsidRPr="00797BDA" w:rsidRDefault="008A44CE">
      <w:pPr>
        <w:pStyle w:val="berschrift1"/>
        <w:spacing w:line="284" w:lineRule="exact"/>
        <w:rPr>
          <w:rFonts w:cs="Arial"/>
          <w:b/>
          <w:spacing w:val="7"/>
          <w:sz w:val="21"/>
          <w:szCs w:val="21"/>
        </w:rPr>
      </w:pPr>
      <w:bookmarkStart w:id="0" w:name="OLE_LINK3"/>
      <w:bookmarkStart w:id="1" w:name="OLE_LINK4"/>
      <w:bookmarkStart w:id="2" w:name="OLE_LINK117"/>
      <w:bookmarkStart w:id="3" w:name="OLE_LINK18"/>
      <w:bookmarkStart w:id="4" w:name="OLE_LINK21"/>
      <w:r>
        <w:rPr>
          <w:rFonts w:cs="Arial"/>
          <w:b/>
          <w:spacing w:val="7"/>
          <w:sz w:val="21"/>
          <w:szCs w:val="21"/>
        </w:rPr>
        <w:t>Gira</w:t>
      </w:r>
      <w:r w:rsidR="00072807">
        <w:rPr>
          <w:rFonts w:cs="Arial"/>
          <w:b/>
          <w:spacing w:val="7"/>
          <w:sz w:val="21"/>
          <w:szCs w:val="21"/>
        </w:rPr>
        <w:t xml:space="preserve"> </w:t>
      </w:r>
      <w:r>
        <w:rPr>
          <w:rFonts w:cs="Arial"/>
          <w:b/>
          <w:spacing w:val="7"/>
          <w:sz w:val="21"/>
          <w:szCs w:val="21"/>
        </w:rPr>
        <w:t xml:space="preserve">Produkte erhalten „QNG </w:t>
      </w:r>
      <w:proofErr w:type="spellStart"/>
      <w:r>
        <w:rPr>
          <w:rFonts w:cs="Arial"/>
          <w:b/>
          <w:spacing w:val="7"/>
          <w:sz w:val="21"/>
          <w:szCs w:val="21"/>
        </w:rPr>
        <w:t>ready</w:t>
      </w:r>
      <w:proofErr w:type="spellEnd"/>
      <w:r>
        <w:rPr>
          <w:rFonts w:cs="Arial"/>
          <w:b/>
          <w:spacing w:val="7"/>
          <w:sz w:val="21"/>
          <w:szCs w:val="21"/>
        </w:rPr>
        <w:t>“-Zertifikat</w:t>
      </w:r>
    </w:p>
    <w:bookmarkEnd w:id="0"/>
    <w:bookmarkEnd w:id="1"/>
    <w:bookmarkEnd w:id="2"/>
    <w:bookmarkEnd w:id="3"/>
    <w:bookmarkEnd w:id="4"/>
    <w:p w14:paraId="0F92654A" w14:textId="67C68E53" w:rsidR="003B45EC" w:rsidRPr="00D570B4" w:rsidRDefault="008A44CE">
      <w:pPr>
        <w:spacing w:before="240" w:after="60" w:line="290" w:lineRule="atLeast"/>
        <w:outlineLvl w:val="6"/>
        <w:rPr>
          <w:rFonts w:ascii="Arial" w:hAnsi="Arial" w:cs="Arial"/>
          <w:b/>
          <w:caps/>
          <w:sz w:val="32"/>
          <w:szCs w:val="32"/>
        </w:rPr>
      </w:pPr>
      <w:r>
        <w:rPr>
          <w:rFonts w:ascii="Arial" w:hAnsi="Arial" w:cs="Arial"/>
          <w:b/>
          <w:sz w:val="32"/>
          <w:szCs w:val="32"/>
        </w:rPr>
        <w:t>Erhöhte Nachhaltigkeitsqualität von Gebäuden</w:t>
      </w:r>
      <w:r w:rsidR="00D67737">
        <w:rPr>
          <w:rFonts w:ascii="Arial" w:hAnsi="Arial" w:cs="Arial"/>
          <w:b/>
          <w:sz w:val="32"/>
          <w:szCs w:val="32"/>
        </w:rPr>
        <w:t xml:space="preserve"> </w:t>
      </w:r>
    </w:p>
    <w:p w14:paraId="7E4480AD" w14:textId="77777777" w:rsidR="003B45EC" w:rsidRPr="00D570B4" w:rsidRDefault="003B45EC">
      <w:pPr>
        <w:widowControl w:val="0"/>
        <w:spacing w:line="284" w:lineRule="exact"/>
        <w:rPr>
          <w:rFonts w:ascii="Arial" w:hAnsi="Arial" w:cs="Arial"/>
          <w:snapToGrid w:val="0"/>
          <w:sz w:val="21"/>
          <w:szCs w:val="21"/>
        </w:rPr>
      </w:pPr>
    </w:p>
    <w:p w14:paraId="0B0B98E3" w14:textId="140D41AD" w:rsidR="00B53F74" w:rsidRPr="00072807" w:rsidRDefault="00000000" w:rsidP="00C170AF">
      <w:pPr>
        <w:spacing w:line="284" w:lineRule="exact"/>
        <w:rPr>
          <w:rFonts w:ascii="Arial" w:hAnsi="Arial" w:cs="Arial"/>
          <w:color w:val="000000"/>
          <w:spacing w:val="7"/>
          <w:sz w:val="21"/>
          <w:szCs w:val="21"/>
        </w:rPr>
      </w:pPr>
      <w:r w:rsidRPr="00072807">
        <w:rPr>
          <w:rFonts w:ascii="Arial" w:hAnsi="Arial" w:cs="Arial"/>
          <w:i/>
          <w:color w:val="000000"/>
          <w:spacing w:val="7"/>
          <w:sz w:val="21"/>
          <w:szCs w:val="21"/>
        </w:rPr>
        <w:t xml:space="preserve">Radevormwald, </w:t>
      </w:r>
      <w:r w:rsidR="00072807" w:rsidRPr="00072807">
        <w:rPr>
          <w:rFonts w:ascii="Arial" w:hAnsi="Arial" w:cs="Arial"/>
          <w:i/>
          <w:color w:val="000000"/>
          <w:spacing w:val="7"/>
          <w:sz w:val="21"/>
          <w:szCs w:val="21"/>
        </w:rPr>
        <w:t>1</w:t>
      </w:r>
      <w:r w:rsidRPr="00072807">
        <w:rPr>
          <w:rFonts w:ascii="Arial" w:hAnsi="Arial" w:cs="Arial"/>
          <w:i/>
          <w:color w:val="000000"/>
          <w:spacing w:val="7"/>
          <w:sz w:val="21"/>
          <w:szCs w:val="21"/>
        </w:rPr>
        <w:t xml:space="preserve">. </w:t>
      </w:r>
      <w:r w:rsidR="00A775D2">
        <w:rPr>
          <w:rFonts w:ascii="Arial" w:hAnsi="Arial" w:cs="Arial"/>
          <w:i/>
          <w:color w:val="000000"/>
          <w:spacing w:val="7"/>
          <w:sz w:val="21"/>
          <w:szCs w:val="21"/>
        </w:rPr>
        <w:t>Februar</w:t>
      </w:r>
      <w:r w:rsidRPr="00072807">
        <w:rPr>
          <w:rFonts w:ascii="Arial" w:hAnsi="Arial" w:cs="Arial"/>
          <w:i/>
          <w:color w:val="000000"/>
          <w:spacing w:val="7"/>
          <w:sz w:val="21"/>
          <w:szCs w:val="21"/>
        </w:rPr>
        <w:t xml:space="preserve"> 202</w:t>
      </w:r>
      <w:r w:rsidR="00072807" w:rsidRPr="00072807">
        <w:rPr>
          <w:rFonts w:ascii="Arial" w:hAnsi="Arial" w:cs="Arial"/>
          <w:i/>
          <w:color w:val="000000"/>
          <w:spacing w:val="7"/>
          <w:sz w:val="21"/>
          <w:szCs w:val="21"/>
        </w:rPr>
        <w:t>4</w:t>
      </w:r>
      <w:r w:rsidRPr="00072807">
        <w:rPr>
          <w:rFonts w:ascii="Arial" w:hAnsi="Arial" w:cs="Arial"/>
          <w:color w:val="000000"/>
          <w:spacing w:val="7"/>
          <w:sz w:val="21"/>
          <w:szCs w:val="21"/>
        </w:rPr>
        <w:t xml:space="preserve">. </w:t>
      </w:r>
      <w:bookmarkStart w:id="5" w:name="OLE_LINK120"/>
      <w:bookmarkStart w:id="6" w:name="OLE_LINK121"/>
      <w:r w:rsidR="00072807" w:rsidRPr="00072807">
        <w:rPr>
          <w:rFonts w:ascii="Arial" w:hAnsi="Arial" w:cs="Arial"/>
          <w:color w:val="000000"/>
          <w:spacing w:val="7"/>
          <w:sz w:val="21"/>
          <w:szCs w:val="21"/>
        </w:rPr>
        <w:t xml:space="preserve">Wer derzeit bei der Finanzierung seines Hausneubaus </w:t>
      </w:r>
      <w:r w:rsidR="00072807">
        <w:rPr>
          <w:rFonts w:ascii="Arial" w:hAnsi="Arial" w:cs="Arial"/>
          <w:color w:val="000000"/>
          <w:spacing w:val="7"/>
          <w:sz w:val="21"/>
          <w:szCs w:val="21"/>
        </w:rPr>
        <w:t xml:space="preserve">oder der Komplettsanierung seines Eigenheims </w:t>
      </w:r>
      <w:r w:rsidR="00072807" w:rsidRPr="00072807">
        <w:rPr>
          <w:rFonts w:ascii="Arial" w:hAnsi="Arial" w:cs="Arial"/>
          <w:color w:val="000000"/>
          <w:spacing w:val="7"/>
          <w:sz w:val="21"/>
          <w:szCs w:val="21"/>
        </w:rPr>
        <w:t xml:space="preserve">auf Fördergelder der Kreditanstalt für Wiederaufbau (KfW) setzt, muss belegen, dass das </w:t>
      </w:r>
      <w:r w:rsidR="00072807">
        <w:rPr>
          <w:rFonts w:ascii="Arial" w:hAnsi="Arial" w:cs="Arial"/>
          <w:color w:val="000000"/>
          <w:spacing w:val="7"/>
          <w:sz w:val="21"/>
          <w:szCs w:val="21"/>
        </w:rPr>
        <w:t>Gebäude</w:t>
      </w:r>
      <w:r w:rsidR="00072807" w:rsidRPr="00072807">
        <w:rPr>
          <w:rFonts w:ascii="Arial" w:hAnsi="Arial" w:cs="Arial"/>
          <w:color w:val="000000"/>
          <w:spacing w:val="7"/>
          <w:sz w:val="21"/>
          <w:szCs w:val="21"/>
        </w:rPr>
        <w:t xml:space="preserve"> Nachhaltigkeitskriterien erfüllt. Bei der Erbringung dieses Nachweises hilft das offizielle, staatliche Qualitätssiegel „Nachhaltige Gebäude“ (QNG), das das </w:t>
      </w:r>
      <w:r w:rsidR="00072807" w:rsidRPr="00072807">
        <w:rPr>
          <w:rFonts w:ascii="Arial" w:hAnsi="Arial" w:cs="Arial"/>
          <w:spacing w:val="7"/>
          <w:sz w:val="21"/>
          <w:szCs w:val="21"/>
        </w:rPr>
        <w:t>Bundesministerium für Wohnen, Stadtentwicklung und Bauwesen entwickelt hat</w:t>
      </w:r>
      <w:r w:rsidR="00072807" w:rsidRPr="00072807">
        <w:rPr>
          <w:rFonts w:ascii="Arial" w:hAnsi="Arial" w:cs="Arial"/>
          <w:color w:val="000000"/>
          <w:spacing w:val="7"/>
          <w:sz w:val="21"/>
          <w:szCs w:val="21"/>
        </w:rPr>
        <w:t>. „Dieses Gütesiegel nimmt ein Gebäude und seine unmittelbare Umgebung ganzheitlich in den Blick</w:t>
      </w:r>
      <w:r w:rsidR="00072807">
        <w:rPr>
          <w:rFonts w:ascii="Arial" w:hAnsi="Arial" w:cs="Arial"/>
          <w:color w:val="000000"/>
          <w:spacing w:val="7"/>
          <w:sz w:val="21"/>
          <w:szCs w:val="21"/>
        </w:rPr>
        <w:t xml:space="preserve">, um seine ökologische, ökonomische und soziokulturelle Qualität </w:t>
      </w:r>
      <w:r w:rsidR="008A44CE">
        <w:rPr>
          <w:rFonts w:ascii="Arial" w:hAnsi="Arial" w:cs="Arial"/>
          <w:color w:val="000000"/>
          <w:spacing w:val="7"/>
          <w:sz w:val="21"/>
          <w:szCs w:val="21"/>
        </w:rPr>
        <w:t xml:space="preserve">und seine Auswirkungen auf Umwelt und Gesundheit </w:t>
      </w:r>
      <w:r w:rsidR="00072807">
        <w:rPr>
          <w:rFonts w:ascii="Arial" w:hAnsi="Arial" w:cs="Arial"/>
          <w:color w:val="000000"/>
          <w:spacing w:val="7"/>
          <w:sz w:val="21"/>
          <w:szCs w:val="21"/>
        </w:rPr>
        <w:t>zu bewerten</w:t>
      </w:r>
      <w:r w:rsidR="00072807" w:rsidRPr="00072807">
        <w:rPr>
          <w:rFonts w:ascii="Arial" w:hAnsi="Arial" w:cs="Arial"/>
          <w:color w:val="000000"/>
          <w:spacing w:val="7"/>
          <w:sz w:val="21"/>
          <w:szCs w:val="21"/>
        </w:rPr>
        <w:t xml:space="preserve">“, erläutert </w:t>
      </w:r>
      <w:r w:rsidR="00561508">
        <w:rPr>
          <w:rFonts w:ascii="Arial" w:hAnsi="Arial" w:cs="Arial"/>
          <w:color w:val="000000"/>
          <w:spacing w:val="7"/>
          <w:sz w:val="21"/>
          <w:szCs w:val="21"/>
        </w:rPr>
        <w:t>Jan</w:t>
      </w:r>
      <w:r w:rsidR="00072807" w:rsidRPr="00072807">
        <w:rPr>
          <w:rFonts w:ascii="Arial" w:hAnsi="Arial" w:cs="Arial"/>
          <w:color w:val="000000"/>
          <w:spacing w:val="7"/>
          <w:sz w:val="21"/>
          <w:szCs w:val="21"/>
        </w:rPr>
        <w:t xml:space="preserve"> </w:t>
      </w:r>
      <w:r w:rsidR="00561508">
        <w:rPr>
          <w:rFonts w:ascii="Arial" w:hAnsi="Arial" w:cs="Arial"/>
          <w:color w:val="000000"/>
          <w:spacing w:val="7"/>
          <w:sz w:val="21"/>
          <w:szCs w:val="21"/>
        </w:rPr>
        <w:t>Böttcher</w:t>
      </w:r>
      <w:r w:rsidR="00072807" w:rsidRPr="00072807">
        <w:rPr>
          <w:rFonts w:ascii="Arial" w:hAnsi="Arial" w:cs="Arial"/>
          <w:color w:val="000000"/>
          <w:spacing w:val="7"/>
          <w:sz w:val="21"/>
          <w:szCs w:val="21"/>
        </w:rPr>
        <w:t xml:space="preserve">, der </w:t>
      </w:r>
      <w:r w:rsidR="00561508">
        <w:rPr>
          <w:rFonts w:ascii="Arial" w:hAnsi="Arial" w:cs="Arial"/>
          <w:color w:val="000000"/>
          <w:spacing w:val="7"/>
          <w:sz w:val="21"/>
          <w:szCs w:val="21"/>
        </w:rPr>
        <w:t>das</w:t>
      </w:r>
      <w:r w:rsidR="00072807" w:rsidRPr="00072807">
        <w:rPr>
          <w:rFonts w:ascii="Arial" w:hAnsi="Arial" w:cs="Arial"/>
          <w:color w:val="000000"/>
          <w:spacing w:val="7"/>
          <w:sz w:val="21"/>
          <w:szCs w:val="21"/>
        </w:rPr>
        <w:t xml:space="preserve"> Nachhaltigkeits</w:t>
      </w:r>
      <w:r w:rsidR="00561508">
        <w:rPr>
          <w:rFonts w:ascii="Arial" w:hAnsi="Arial" w:cs="Arial"/>
          <w:color w:val="000000"/>
          <w:spacing w:val="7"/>
          <w:sz w:val="21"/>
          <w:szCs w:val="21"/>
        </w:rPr>
        <w:t>management</w:t>
      </w:r>
      <w:r w:rsidR="00072807" w:rsidRPr="00072807">
        <w:rPr>
          <w:rFonts w:ascii="Arial" w:hAnsi="Arial" w:cs="Arial"/>
          <w:color w:val="000000"/>
          <w:spacing w:val="7"/>
          <w:sz w:val="21"/>
          <w:szCs w:val="21"/>
        </w:rPr>
        <w:t xml:space="preserve"> </w:t>
      </w:r>
      <w:r w:rsidR="00D67737" w:rsidRPr="00072807">
        <w:rPr>
          <w:rFonts w:ascii="Arial" w:hAnsi="Arial" w:cs="Arial"/>
          <w:color w:val="000000"/>
          <w:spacing w:val="7"/>
          <w:sz w:val="21"/>
          <w:szCs w:val="21"/>
        </w:rPr>
        <w:t xml:space="preserve">des </w:t>
      </w:r>
      <w:r w:rsidR="005F1199" w:rsidRPr="00072807">
        <w:rPr>
          <w:rFonts w:ascii="Arial" w:hAnsi="Arial" w:cs="Arial"/>
          <w:color w:val="000000"/>
          <w:spacing w:val="7"/>
          <w:sz w:val="21"/>
          <w:szCs w:val="21"/>
        </w:rPr>
        <w:t>Gebäudetechnikspezialist</w:t>
      </w:r>
      <w:r w:rsidR="00D67737" w:rsidRPr="00072807">
        <w:rPr>
          <w:rFonts w:ascii="Arial" w:hAnsi="Arial" w:cs="Arial"/>
          <w:color w:val="000000"/>
          <w:spacing w:val="7"/>
          <w:sz w:val="21"/>
          <w:szCs w:val="21"/>
        </w:rPr>
        <w:t>en</w:t>
      </w:r>
      <w:r w:rsidR="005F1199" w:rsidRPr="00072807">
        <w:rPr>
          <w:rFonts w:ascii="Arial" w:hAnsi="Arial" w:cs="Arial"/>
          <w:color w:val="000000"/>
          <w:spacing w:val="7"/>
          <w:sz w:val="21"/>
          <w:szCs w:val="21"/>
        </w:rPr>
        <w:t xml:space="preserve"> und Smartbuilding-Pionier</w:t>
      </w:r>
      <w:r w:rsidR="00D67737" w:rsidRPr="00072807">
        <w:rPr>
          <w:rFonts w:ascii="Arial" w:hAnsi="Arial" w:cs="Arial"/>
          <w:color w:val="000000"/>
          <w:spacing w:val="7"/>
          <w:sz w:val="21"/>
          <w:szCs w:val="21"/>
        </w:rPr>
        <w:t>s</w:t>
      </w:r>
      <w:r w:rsidR="005F1199" w:rsidRPr="00072807">
        <w:rPr>
          <w:rFonts w:ascii="Arial" w:hAnsi="Arial" w:cs="Arial"/>
          <w:color w:val="000000"/>
          <w:spacing w:val="7"/>
          <w:sz w:val="21"/>
          <w:szCs w:val="21"/>
        </w:rPr>
        <w:t xml:space="preserve"> Gira </w:t>
      </w:r>
      <w:bookmarkEnd w:id="5"/>
      <w:bookmarkEnd w:id="6"/>
      <w:r w:rsidR="005F1199" w:rsidRPr="00072807">
        <w:rPr>
          <w:rFonts w:ascii="Arial" w:hAnsi="Arial" w:cs="Arial"/>
          <w:color w:val="000000"/>
          <w:spacing w:val="7"/>
          <w:sz w:val="21"/>
          <w:szCs w:val="21"/>
        </w:rPr>
        <w:t>(</w:t>
      </w:r>
      <w:hyperlink r:id="rId6" w:history="1">
        <w:r w:rsidR="005F1199" w:rsidRPr="00072807">
          <w:rPr>
            <w:rStyle w:val="Hyperlink"/>
            <w:rFonts w:ascii="Arial" w:hAnsi="Arial" w:cs="Arial"/>
            <w:spacing w:val="7"/>
            <w:sz w:val="21"/>
            <w:szCs w:val="21"/>
          </w:rPr>
          <w:t>www.gira.de</w:t>
        </w:r>
      </w:hyperlink>
      <w:r w:rsidR="005F1199" w:rsidRPr="00072807">
        <w:rPr>
          <w:rFonts w:ascii="Arial" w:hAnsi="Arial" w:cs="Arial"/>
          <w:color w:val="000000"/>
          <w:spacing w:val="7"/>
          <w:sz w:val="21"/>
          <w:szCs w:val="21"/>
        </w:rPr>
        <w:t xml:space="preserve">) </w:t>
      </w:r>
      <w:r w:rsidR="00072807" w:rsidRPr="00072807">
        <w:rPr>
          <w:rFonts w:ascii="Arial" w:hAnsi="Arial" w:cs="Arial"/>
          <w:color w:val="000000"/>
          <w:spacing w:val="7"/>
          <w:sz w:val="21"/>
          <w:szCs w:val="21"/>
        </w:rPr>
        <w:t>aus</w:t>
      </w:r>
      <w:r w:rsidR="005F1199" w:rsidRPr="00072807">
        <w:rPr>
          <w:rFonts w:ascii="Arial" w:hAnsi="Arial" w:cs="Arial"/>
          <w:color w:val="000000"/>
          <w:spacing w:val="7"/>
          <w:sz w:val="21"/>
          <w:szCs w:val="21"/>
        </w:rPr>
        <w:t xml:space="preserve"> Radevormwald</w:t>
      </w:r>
      <w:r w:rsidR="00072807" w:rsidRPr="00072807">
        <w:rPr>
          <w:rFonts w:ascii="Arial" w:hAnsi="Arial" w:cs="Arial"/>
          <w:color w:val="000000"/>
          <w:spacing w:val="7"/>
          <w:sz w:val="21"/>
          <w:szCs w:val="21"/>
        </w:rPr>
        <w:t xml:space="preserve"> v</w:t>
      </w:r>
      <w:r w:rsidR="00D67737" w:rsidRPr="00072807">
        <w:rPr>
          <w:rFonts w:ascii="Arial" w:hAnsi="Arial" w:cs="Arial"/>
          <w:color w:val="000000"/>
          <w:spacing w:val="7"/>
          <w:sz w:val="21"/>
          <w:szCs w:val="21"/>
        </w:rPr>
        <w:t>er</w:t>
      </w:r>
      <w:r w:rsidR="00072807" w:rsidRPr="00072807">
        <w:rPr>
          <w:rFonts w:ascii="Arial" w:hAnsi="Arial" w:cs="Arial"/>
          <w:color w:val="000000"/>
          <w:spacing w:val="7"/>
          <w:sz w:val="21"/>
          <w:szCs w:val="21"/>
        </w:rPr>
        <w:t>antwortet. „</w:t>
      </w:r>
      <w:r w:rsidR="00072807">
        <w:rPr>
          <w:rFonts w:ascii="Arial" w:hAnsi="Arial" w:cs="Arial"/>
          <w:color w:val="000000"/>
          <w:spacing w:val="7"/>
          <w:sz w:val="21"/>
          <w:szCs w:val="21"/>
        </w:rPr>
        <w:t>D</w:t>
      </w:r>
      <w:r w:rsidR="00072807" w:rsidRPr="00072807">
        <w:rPr>
          <w:rFonts w:ascii="Arial" w:hAnsi="Arial" w:cs="Arial"/>
          <w:color w:val="000000"/>
          <w:spacing w:val="7"/>
          <w:sz w:val="21"/>
          <w:szCs w:val="21"/>
        </w:rPr>
        <w:t xml:space="preserve">abei </w:t>
      </w:r>
      <w:r w:rsidR="00072807">
        <w:rPr>
          <w:rFonts w:ascii="Arial" w:hAnsi="Arial" w:cs="Arial"/>
          <w:color w:val="000000"/>
          <w:spacing w:val="7"/>
          <w:sz w:val="21"/>
          <w:szCs w:val="21"/>
        </w:rPr>
        <w:t xml:space="preserve">spielen </w:t>
      </w:r>
      <w:r w:rsidR="00072807" w:rsidRPr="00072807">
        <w:rPr>
          <w:rFonts w:ascii="Arial" w:hAnsi="Arial" w:cs="Arial"/>
          <w:color w:val="000000"/>
          <w:spacing w:val="7"/>
          <w:sz w:val="21"/>
          <w:szCs w:val="21"/>
        </w:rPr>
        <w:t xml:space="preserve">sowohl die Energieeffizienz eines Gebäudes während der Nutzungsphase als auch die eingesetzten Materialien </w:t>
      </w:r>
      <w:r w:rsidR="008A44CE">
        <w:rPr>
          <w:rFonts w:ascii="Arial" w:hAnsi="Arial" w:cs="Arial"/>
          <w:color w:val="000000"/>
          <w:spacing w:val="7"/>
          <w:sz w:val="21"/>
          <w:szCs w:val="21"/>
        </w:rPr>
        <w:t xml:space="preserve">und deren Umweltverträglichkeit </w:t>
      </w:r>
      <w:r w:rsidR="00072807" w:rsidRPr="00072807">
        <w:rPr>
          <w:rFonts w:ascii="Arial" w:hAnsi="Arial" w:cs="Arial"/>
          <w:color w:val="000000"/>
          <w:spacing w:val="7"/>
          <w:sz w:val="21"/>
          <w:szCs w:val="21"/>
        </w:rPr>
        <w:t xml:space="preserve">über </w:t>
      </w:r>
      <w:r w:rsidR="00561508">
        <w:rPr>
          <w:rFonts w:ascii="Arial" w:hAnsi="Arial" w:cs="Arial"/>
          <w:color w:val="000000"/>
          <w:spacing w:val="7"/>
          <w:sz w:val="21"/>
          <w:szCs w:val="21"/>
        </w:rPr>
        <w:t>den</w:t>
      </w:r>
      <w:r w:rsidR="00072807" w:rsidRPr="00072807">
        <w:rPr>
          <w:rFonts w:ascii="Arial" w:hAnsi="Arial" w:cs="Arial"/>
          <w:color w:val="000000"/>
          <w:spacing w:val="7"/>
          <w:sz w:val="21"/>
          <w:szCs w:val="21"/>
        </w:rPr>
        <w:t xml:space="preserve"> gesamten Lebenszyklus von der Herstellung bis zu ihrer Wiederverwertbarkeit</w:t>
      </w:r>
      <w:r w:rsidR="00561508" w:rsidRPr="00561508">
        <w:rPr>
          <w:rFonts w:ascii="Arial" w:hAnsi="Arial" w:cs="Arial"/>
          <w:color w:val="000000"/>
          <w:spacing w:val="7"/>
          <w:sz w:val="21"/>
          <w:szCs w:val="21"/>
        </w:rPr>
        <w:t xml:space="preserve"> </w:t>
      </w:r>
      <w:r w:rsidR="00561508">
        <w:rPr>
          <w:rFonts w:ascii="Arial" w:hAnsi="Arial" w:cs="Arial"/>
          <w:color w:val="000000"/>
          <w:spacing w:val="7"/>
          <w:sz w:val="21"/>
          <w:szCs w:val="21"/>
        </w:rPr>
        <w:t>eine Rolle</w:t>
      </w:r>
      <w:r w:rsidR="00072807" w:rsidRPr="00072807">
        <w:rPr>
          <w:rFonts w:ascii="Arial" w:hAnsi="Arial" w:cs="Arial"/>
          <w:color w:val="000000"/>
          <w:spacing w:val="7"/>
          <w:sz w:val="21"/>
          <w:szCs w:val="21"/>
        </w:rPr>
        <w:t xml:space="preserve">.“ </w:t>
      </w:r>
      <w:r w:rsidR="00072807">
        <w:rPr>
          <w:rFonts w:ascii="Arial" w:hAnsi="Arial" w:cs="Arial"/>
          <w:color w:val="000000"/>
          <w:spacing w:val="7"/>
          <w:sz w:val="21"/>
          <w:szCs w:val="21"/>
        </w:rPr>
        <w:t xml:space="preserve">Um das QNG-Siegel zu erhalten, </w:t>
      </w:r>
      <w:r w:rsidR="00072807" w:rsidRPr="00072807">
        <w:rPr>
          <w:rFonts w:ascii="Arial" w:hAnsi="Arial" w:cs="Arial"/>
          <w:color w:val="000000"/>
          <w:spacing w:val="7"/>
          <w:sz w:val="21"/>
          <w:szCs w:val="21"/>
        </w:rPr>
        <w:t>müssen spezifische Anforderungen etwa an Klima- und Gesundheitsschutz, an die Schonung natürlicher Ressourcen, an Flächenbedarf, die Recycelfähigkeit und die Wohnqualität erfüllt werden.</w:t>
      </w:r>
    </w:p>
    <w:p w14:paraId="0D27536B" w14:textId="77777777" w:rsidR="00B53F74" w:rsidRDefault="00B53F74" w:rsidP="00C170AF">
      <w:pPr>
        <w:spacing w:line="284" w:lineRule="exact"/>
        <w:rPr>
          <w:rFonts w:ascii="Arial" w:hAnsi="Arial" w:cs="Arial"/>
          <w:color w:val="000000"/>
          <w:spacing w:val="7"/>
          <w:sz w:val="21"/>
          <w:szCs w:val="21"/>
        </w:rPr>
      </w:pPr>
    </w:p>
    <w:p w14:paraId="478E44D7" w14:textId="5C799084" w:rsidR="008A44CE" w:rsidRPr="008A44CE" w:rsidRDefault="008A44CE" w:rsidP="00C170AF">
      <w:pPr>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 xml:space="preserve">Ausgezeichneter </w:t>
      </w:r>
      <w:r w:rsidRPr="008A44CE">
        <w:rPr>
          <w:rFonts w:ascii="Arial" w:hAnsi="Arial" w:cs="Arial"/>
          <w:color w:val="000000"/>
          <w:spacing w:val="7"/>
          <w:sz w:val="21"/>
          <w:szCs w:val="21"/>
          <w:u w:val="single"/>
        </w:rPr>
        <w:t xml:space="preserve">Beitrag zu </w:t>
      </w:r>
      <w:r>
        <w:rPr>
          <w:rFonts w:ascii="Arial" w:hAnsi="Arial" w:cs="Arial"/>
          <w:color w:val="000000"/>
          <w:spacing w:val="7"/>
          <w:sz w:val="21"/>
          <w:szCs w:val="21"/>
          <w:u w:val="single"/>
        </w:rPr>
        <w:t>nachhaltigem Bauen</w:t>
      </w:r>
    </w:p>
    <w:p w14:paraId="13861BB0" w14:textId="0DF9E598" w:rsidR="00561508" w:rsidRDefault="008A44CE" w:rsidP="00C170AF">
      <w:pPr>
        <w:spacing w:line="284" w:lineRule="exact"/>
        <w:rPr>
          <w:rFonts w:ascii="Arial" w:hAnsi="Arial" w:cs="Arial"/>
          <w:color w:val="000000"/>
          <w:spacing w:val="7"/>
          <w:sz w:val="21"/>
          <w:szCs w:val="21"/>
        </w:rPr>
      </w:pPr>
      <w:r>
        <w:rPr>
          <w:rFonts w:ascii="Arial" w:hAnsi="Arial" w:cs="Arial"/>
          <w:color w:val="000000"/>
          <w:spacing w:val="7"/>
          <w:sz w:val="21"/>
          <w:szCs w:val="21"/>
        </w:rPr>
        <w:t xml:space="preserve">Ausgewählte Steckdosen und Schalter des Gira Systems 55 sowie Rahmen des Schalterprogramms Gira E2 tragen ab sofort dazu bei, dass </w:t>
      </w:r>
      <w:r w:rsidR="00561508">
        <w:rPr>
          <w:rFonts w:ascii="Arial" w:hAnsi="Arial" w:cs="Arial"/>
          <w:color w:val="000000"/>
          <w:spacing w:val="7"/>
          <w:sz w:val="21"/>
          <w:szCs w:val="21"/>
        </w:rPr>
        <w:t xml:space="preserve">ein </w:t>
      </w:r>
      <w:r>
        <w:rPr>
          <w:rFonts w:ascii="Arial" w:hAnsi="Arial" w:cs="Arial"/>
          <w:color w:val="000000"/>
          <w:spacing w:val="7"/>
          <w:sz w:val="21"/>
          <w:szCs w:val="21"/>
        </w:rPr>
        <w:t>Gebäude erfolgreich nach QNG zertifiziert werden k</w:t>
      </w:r>
      <w:r w:rsidR="00561508">
        <w:rPr>
          <w:rFonts w:ascii="Arial" w:hAnsi="Arial" w:cs="Arial"/>
          <w:color w:val="000000"/>
          <w:spacing w:val="7"/>
          <w:sz w:val="21"/>
          <w:szCs w:val="21"/>
        </w:rPr>
        <w:t>a</w:t>
      </w:r>
      <w:r>
        <w:rPr>
          <w:rFonts w:ascii="Arial" w:hAnsi="Arial" w:cs="Arial"/>
          <w:color w:val="000000"/>
          <w:spacing w:val="7"/>
          <w:sz w:val="21"/>
          <w:szCs w:val="21"/>
        </w:rPr>
        <w:t>nn</w:t>
      </w:r>
      <w:r w:rsidR="00561508">
        <w:rPr>
          <w:rFonts w:ascii="Arial" w:hAnsi="Arial" w:cs="Arial"/>
          <w:color w:val="000000"/>
          <w:spacing w:val="7"/>
          <w:sz w:val="21"/>
          <w:szCs w:val="21"/>
        </w:rPr>
        <w:t xml:space="preserve">. </w:t>
      </w:r>
      <w:r>
        <w:rPr>
          <w:rFonts w:ascii="Arial" w:hAnsi="Arial" w:cs="Arial"/>
          <w:color w:val="000000"/>
          <w:spacing w:val="7"/>
          <w:sz w:val="21"/>
          <w:szCs w:val="21"/>
        </w:rPr>
        <w:t xml:space="preserve">Denn diese im Markt besonders </w:t>
      </w:r>
      <w:r w:rsidR="00561508">
        <w:rPr>
          <w:rFonts w:ascii="Arial" w:hAnsi="Arial" w:cs="Arial"/>
          <w:color w:val="000000"/>
          <w:spacing w:val="7"/>
          <w:sz w:val="21"/>
          <w:szCs w:val="21"/>
        </w:rPr>
        <w:t>stark nachgefragten</w:t>
      </w:r>
      <w:r>
        <w:rPr>
          <w:rFonts w:ascii="Arial" w:hAnsi="Arial" w:cs="Arial"/>
          <w:color w:val="000000"/>
          <w:spacing w:val="7"/>
          <w:sz w:val="21"/>
          <w:szCs w:val="21"/>
        </w:rPr>
        <w:t xml:space="preserve"> Produkte des Bergischen Technologiemittelständlers sind mit dem „QNG Ready“-Zertifikat ausgezeichnet worden. </w:t>
      </w:r>
      <w:r w:rsidR="00561508">
        <w:rPr>
          <w:rFonts w:ascii="Arial" w:hAnsi="Arial" w:cs="Arial"/>
          <w:color w:val="000000"/>
          <w:spacing w:val="7"/>
          <w:sz w:val="21"/>
          <w:szCs w:val="21"/>
        </w:rPr>
        <w:t xml:space="preserve">Damit sind sie </w:t>
      </w:r>
      <w:r w:rsidR="00A775D2">
        <w:rPr>
          <w:rFonts w:ascii="Arial" w:hAnsi="Arial" w:cs="Arial"/>
          <w:color w:val="000000"/>
          <w:spacing w:val="7"/>
          <w:sz w:val="21"/>
          <w:szCs w:val="21"/>
        </w:rPr>
        <w:t>zugleich</w:t>
      </w:r>
      <w:r w:rsidR="00561508">
        <w:rPr>
          <w:rFonts w:ascii="Arial" w:hAnsi="Arial" w:cs="Arial"/>
          <w:color w:val="000000"/>
          <w:spacing w:val="7"/>
          <w:sz w:val="21"/>
          <w:szCs w:val="21"/>
        </w:rPr>
        <w:t xml:space="preserve"> für die KfW-Förderung „Klimafreundliches Wohngebäude/Nichtwohngebäude“ qualifiziert.</w:t>
      </w:r>
    </w:p>
    <w:p w14:paraId="43CA669B" w14:textId="77777777" w:rsidR="00561508" w:rsidRDefault="00561508" w:rsidP="00C170AF">
      <w:pPr>
        <w:spacing w:line="284" w:lineRule="exact"/>
        <w:rPr>
          <w:rFonts w:ascii="Arial" w:hAnsi="Arial" w:cs="Arial"/>
          <w:color w:val="000000"/>
          <w:spacing w:val="7"/>
          <w:sz w:val="21"/>
          <w:szCs w:val="21"/>
        </w:rPr>
      </w:pPr>
    </w:p>
    <w:p w14:paraId="6037C0DC" w14:textId="6E9C182C" w:rsidR="0096109E" w:rsidRPr="007664F5" w:rsidRDefault="008A44CE" w:rsidP="00C170AF">
      <w:pPr>
        <w:spacing w:line="284" w:lineRule="exact"/>
        <w:rPr>
          <w:rFonts w:ascii="Arial" w:hAnsi="Arial" w:cs="Arial"/>
          <w:color w:val="000000"/>
          <w:spacing w:val="7"/>
          <w:sz w:val="21"/>
          <w:szCs w:val="21"/>
        </w:rPr>
      </w:pPr>
      <w:r>
        <w:rPr>
          <w:rFonts w:ascii="Arial" w:hAnsi="Arial" w:cs="Arial"/>
          <w:color w:val="000000"/>
          <w:spacing w:val="7"/>
          <w:sz w:val="21"/>
          <w:szCs w:val="21"/>
        </w:rPr>
        <w:t xml:space="preserve">Verliehen hat das Zertifikat das Sentinel Haus Institut mit Sitz in Freiburg, das nach eigener Darstellung „Wissens- und Marktführer rund um nachhaltiges und wohngesundes Bauen, Modernisieren und Betreiben“ gilt. „Es bestätigt damit offiziell, dass die genannten Gira Produkte </w:t>
      </w:r>
      <w:r w:rsidR="00561508">
        <w:rPr>
          <w:rFonts w:ascii="Arial" w:hAnsi="Arial" w:cs="Arial"/>
          <w:color w:val="000000"/>
          <w:spacing w:val="7"/>
          <w:sz w:val="21"/>
          <w:szCs w:val="21"/>
        </w:rPr>
        <w:t>zur</w:t>
      </w:r>
      <w:r>
        <w:rPr>
          <w:rFonts w:ascii="Arial" w:hAnsi="Arial" w:cs="Arial"/>
          <w:color w:val="000000"/>
          <w:spacing w:val="7"/>
          <w:sz w:val="21"/>
          <w:szCs w:val="21"/>
        </w:rPr>
        <w:t xml:space="preserve"> Nachhaltigkeitsqualität eines Gebäudes </w:t>
      </w:r>
      <w:r w:rsidR="00561508">
        <w:rPr>
          <w:rFonts w:ascii="Arial" w:hAnsi="Arial" w:cs="Arial"/>
          <w:color w:val="000000"/>
          <w:spacing w:val="7"/>
          <w:sz w:val="21"/>
          <w:szCs w:val="21"/>
        </w:rPr>
        <w:t>beitragen</w:t>
      </w:r>
      <w:r>
        <w:rPr>
          <w:rFonts w:ascii="Arial" w:hAnsi="Arial" w:cs="Arial"/>
          <w:color w:val="000000"/>
          <w:spacing w:val="7"/>
          <w:sz w:val="21"/>
          <w:szCs w:val="21"/>
        </w:rPr>
        <w:t xml:space="preserve">“, freut sich </w:t>
      </w:r>
      <w:r w:rsidR="00561508">
        <w:rPr>
          <w:rFonts w:ascii="Arial" w:hAnsi="Arial" w:cs="Arial"/>
          <w:color w:val="000000"/>
          <w:spacing w:val="7"/>
          <w:sz w:val="21"/>
          <w:szCs w:val="21"/>
        </w:rPr>
        <w:t>Jan</w:t>
      </w:r>
      <w:r>
        <w:rPr>
          <w:rFonts w:ascii="Arial" w:hAnsi="Arial" w:cs="Arial"/>
          <w:color w:val="000000"/>
          <w:spacing w:val="7"/>
          <w:sz w:val="21"/>
          <w:szCs w:val="21"/>
        </w:rPr>
        <w:t xml:space="preserve"> </w:t>
      </w:r>
      <w:r w:rsidR="00561508">
        <w:rPr>
          <w:rFonts w:ascii="Arial" w:hAnsi="Arial" w:cs="Arial"/>
          <w:color w:val="000000"/>
          <w:spacing w:val="7"/>
          <w:sz w:val="21"/>
          <w:szCs w:val="21"/>
        </w:rPr>
        <w:t>Böttcher</w:t>
      </w:r>
      <w:r>
        <w:rPr>
          <w:rFonts w:ascii="Arial" w:hAnsi="Arial" w:cs="Arial"/>
          <w:color w:val="000000"/>
          <w:spacing w:val="7"/>
          <w:sz w:val="21"/>
          <w:szCs w:val="21"/>
        </w:rPr>
        <w:t xml:space="preserve">. </w:t>
      </w:r>
      <w:r w:rsidR="00561508">
        <w:rPr>
          <w:rFonts w:ascii="Arial" w:hAnsi="Arial" w:cs="Arial"/>
          <w:color w:val="000000"/>
          <w:spacing w:val="7"/>
          <w:sz w:val="21"/>
          <w:szCs w:val="21"/>
        </w:rPr>
        <w:t xml:space="preserve">Nicht von ungefähr bereitet Gira derzeit die Zertifizierung weiterer Produkte vor.  </w:t>
      </w:r>
    </w:p>
    <w:p w14:paraId="519B0C2F" w14:textId="77777777" w:rsidR="0096109E" w:rsidRDefault="0096109E" w:rsidP="00C170AF">
      <w:pPr>
        <w:spacing w:line="284" w:lineRule="exact"/>
        <w:rPr>
          <w:rFonts w:ascii="Arial" w:hAnsi="Arial" w:cs="Arial"/>
          <w:color w:val="000000"/>
          <w:spacing w:val="7"/>
          <w:sz w:val="21"/>
          <w:szCs w:val="21"/>
        </w:rPr>
      </w:pPr>
    </w:p>
    <w:p w14:paraId="7FFC053B" w14:textId="77777777" w:rsidR="008A44CE" w:rsidRDefault="008A44CE" w:rsidP="003234FA">
      <w:pPr>
        <w:spacing w:line="284" w:lineRule="exact"/>
        <w:rPr>
          <w:rFonts w:ascii="Arial" w:hAnsi="Arial" w:cs="Arial"/>
          <w:color w:val="000000"/>
          <w:spacing w:val="7"/>
          <w:sz w:val="21"/>
          <w:szCs w:val="21"/>
        </w:rPr>
      </w:pPr>
    </w:p>
    <w:p w14:paraId="09C69347" w14:textId="797F490D" w:rsidR="003B45EC" w:rsidRDefault="00000000">
      <w:pPr>
        <w:spacing w:line="284" w:lineRule="exact"/>
        <w:jc w:val="center"/>
        <w:rPr>
          <w:rFonts w:ascii="Arial" w:hAnsi="Arial" w:cs="Arial"/>
          <w:color w:val="000000"/>
          <w:spacing w:val="7"/>
          <w:sz w:val="21"/>
          <w:szCs w:val="21"/>
        </w:rPr>
      </w:pPr>
      <w:r>
        <w:rPr>
          <w:rFonts w:ascii="Arial" w:hAnsi="Arial" w:cs="Arial"/>
          <w:color w:val="000000"/>
          <w:spacing w:val="7"/>
          <w:sz w:val="21"/>
          <w:szCs w:val="21"/>
        </w:rPr>
        <w:t>***</w:t>
      </w:r>
    </w:p>
    <w:p w14:paraId="220CCCCF" w14:textId="77777777" w:rsidR="003B45EC" w:rsidRDefault="003B45EC">
      <w:pPr>
        <w:spacing w:line="284" w:lineRule="exact"/>
        <w:rPr>
          <w:rFonts w:ascii="Arial" w:hAnsi="Arial" w:cs="Arial"/>
          <w:bCs/>
          <w:color w:val="000000"/>
          <w:spacing w:val="7"/>
          <w:sz w:val="21"/>
          <w:szCs w:val="21"/>
          <w:u w:val="single"/>
        </w:rPr>
      </w:pPr>
    </w:p>
    <w:p w14:paraId="6019D5A6" w14:textId="2321E522" w:rsidR="003B45EC" w:rsidRDefault="00000000" w:rsidP="008A44CE">
      <w:pPr>
        <w:spacing w:line="284" w:lineRule="exact"/>
        <w:rPr>
          <w:rFonts w:ascii="Arial" w:hAnsi="Arial" w:cs="Arial"/>
          <w:color w:val="000000" w:themeColor="text1"/>
          <w:spacing w:val="7"/>
          <w:sz w:val="21"/>
          <w:szCs w:val="21"/>
        </w:rPr>
      </w:pPr>
      <w:r>
        <w:rPr>
          <w:rFonts w:ascii="Arial" w:hAnsi="Arial" w:cs="Arial"/>
          <w:bCs/>
          <w:color w:val="000000"/>
          <w:spacing w:val="7"/>
          <w:sz w:val="21"/>
          <w:szCs w:val="21"/>
          <w:u w:val="single"/>
        </w:rPr>
        <w:t>Bildunterschrift</w:t>
      </w:r>
    </w:p>
    <w:p w14:paraId="54068916" w14:textId="0B484DCE" w:rsidR="006A2103" w:rsidRPr="006A2103" w:rsidRDefault="008A44CE" w:rsidP="008A44CE">
      <w:pPr>
        <w:spacing w:line="284" w:lineRule="exact"/>
        <w:rPr>
          <w:rFonts w:ascii="Arial" w:hAnsi="Arial" w:cs="Arial"/>
          <w:spacing w:val="7"/>
          <w:sz w:val="21"/>
          <w:szCs w:val="21"/>
        </w:rPr>
      </w:pPr>
      <w:r>
        <w:rPr>
          <w:rFonts w:ascii="Arial" w:hAnsi="Arial" w:cs="Arial"/>
          <w:spacing w:val="7"/>
          <w:sz w:val="21"/>
          <w:szCs w:val="21"/>
        </w:rPr>
        <w:t xml:space="preserve">Zertifizierter Beitrag zu nachhaltigem Bauen: Die </w:t>
      </w:r>
      <w:bookmarkStart w:id="7" w:name="OLE_LINK22"/>
      <w:bookmarkStart w:id="8" w:name="OLE_LINK23"/>
      <w:r>
        <w:rPr>
          <w:rFonts w:ascii="Arial" w:hAnsi="Arial" w:cs="Arial"/>
          <w:spacing w:val="7"/>
          <w:sz w:val="21"/>
          <w:szCs w:val="21"/>
        </w:rPr>
        <w:t>Steckdosen und der Tastschalter mit Wippe des Gira System 55 sind genauso wie die Rahmen des Schalterprogramms Gira E2</w:t>
      </w:r>
      <w:r w:rsidR="00A775D2">
        <w:rPr>
          <w:rFonts w:ascii="Arial" w:hAnsi="Arial" w:cs="Arial"/>
          <w:spacing w:val="7"/>
          <w:sz w:val="21"/>
          <w:szCs w:val="21"/>
        </w:rPr>
        <w:t>, die hier alle auf dem Bild zu sehen sind,</w:t>
      </w:r>
      <w:r>
        <w:rPr>
          <w:rFonts w:ascii="Arial" w:hAnsi="Arial" w:cs="Arial"/>
          <w:spacing w:val="7"/>
          <w:sz w:val="21"/>
          <w:szCs w:val="21"/>
        </w:rPr>
        <w:t xml:space="preserve"> „QNG </w:t>
      </w:r>
      <w:proofErr w:type="spellStart"/>
      <w:r>
        <w:rPr>
          <w:rFonts w:ascii="Arial" w:hAnsi="Arial" w:cs="Arial"/>
          <w:spacing w:val="7"/>
          <w:sz w:val="21"/>
          <w:szCs w:val="21"/>
        </w:rPr>
        <w:t>ready</w:t>
      </w:r>
      <w:proofErr w:type="spellEnd"/>
      <w:r>
        <w:rPr>
          <w:rFonts w:ascii="Arial" w:hAnsi="Arial" w:cs="Arial"/>
          <w:spacing w:val="7"/>
          <w:sz w:val="21"/>
          <w:szCs w:val="21"/>
        </w:rPr>
        <w:t>“</w:t>
      </w:r>
      <w:r w:rsidR="008F2D19">
        <w:rPr>
          <w:rFonts w:ascii="Arial" w:hAnsi="Arial" w:cs="Arial"/>
          <w:spacing w:val="7"/>
          <w:sz w:val="21"/>
          <w:szCs w:val="21"/>
        </w:rPr>
        <w:t xml:space="preserve">. </w:t>
      </w:r>
      <w:r w:rsidR="00BF2B67" w:rsidRPr="00535B03">
        <w:rPr>
          <w:rFonts w:ascii="Arial" w:hAnsi="Arial" w:cs="Arial"/>
          <w:color w:val="000000" w:themeColor="text1"/>
          <w:spacing w:val="7"/>
          <w:sz w:val="21"/>
          <w:szCs w:val="21"/>
        </w:rPr>
        <w:t>(</w:t>
      </w:r>
      <w:r w:rsidR="00BF2B67" w:rsidRPr="00535B03">
        <w:rPr>
          <w:rStyle w:val="A2"/>
          <w:rFonts w:ascii="Arial" w:hAnsi="Arial" w:cs="Arial"/>
          <w:spacing w:val="7"/>
          <w:sz w:val="21"/>
          <w:szCs w:val="21"/>
        </w:rPr>
        <w:t xml:space="preserve">Foto: </w:t>
      </w:r>
      <w:r w:rsidR="00BF2B67">
        <w:rPr>
          <w:rFonts w:ascii="Arial" w:hAnsi="Arial" w:cs="Arial"/>
          <w:color w:val="000000"/>
          <w:spacing w:val="7"/>
          <w:sz w:val="21"/>
          <w:szCs w:val="21"/>
        </w:rPr>
        <w:t>Gira</w:t>
      </w:r>
      <w:r w:rsidR="00A775D2">
        <w:rPr>
          <w:rFonts w:ascii="Arial" w:hAnsi="Arial" w:cs="Arial"/>
          <w:color w:val="000000"/>
          <w:spacing w:val="7"/>
          <w:sz w:val="21"/>
          <w:szCs w:val="21"/>
        </w:rPr>
        <w:t xml:space="preserve">; Grafik: </w:t>
      </w:r>
      <w:bookmarkStart w:id="9" w:name="OLE_LINK19"/>
      <w:bookmarkStart w:id="10" w:name="OLE_LINK20"/>
      <w:r w:rsidR="00A775D2">
        <w:rPr>
          <w:rFonts w:ascii="Arial" w:hAnsi="Arial" w:cs="Arial"/>
          <w:color w:val="000000"/>
          <w:spacing w:val="7"/>
          <w:sz w:val="21"/>
          <w:szCs w:val="21"/>
        </w:rPr>
        <w:t>Sentinel Haus Institut</w:t>
      </w:r>
      <w:bookmarkEnd w:id="9"/>
      <w:bookmarkEnd w:id="10"/>
      <w:r w:rsidR="00BF2B67" w:rsidRPr="00535B03">
        <w:rPr>
          <w:rStyle w:val="A2"/>
          <w:rFonts w:ascii="Arial" w:hAnsi="Arial" w:cs="Arial"/>
          <w:spacing w:val="7"/>
          <w:sz w:val="21"/>
          <w:szCs w:val="21"/>
        </w:rPr>
        <w:t>)</w:t>
      </w:r>
    </w:p>
    <w:bookmarkEnd w:id="7"/>
    <w:bookmarkEnd w:id="8"/>
    <w:p w14:paraId="7D3F0A5B" w14:textId="4FF8B965" w:rsidR="009A0E03" w:rsidRPr="00153A6C" w:rsidRDefault="009A0E03" w:rsidP="008A44CE">
      <w:pPr>
        <w:shd w:val="clear" w:color="auto" w:fill="FFFFFF"/>
        <w:spacing w:line="284" w:lineRule="exact"/>
        <w:rPr>
          <w:rStyle w:val="A2"/>
          <w:rFonts w:ascii="Arial" w:hAnsi="Arial" w:cs="Arial"/>
          <w:color w:val="auto"/>
          <w:spacing w:val="7"/>
          <w:sz w:val="21"/>
          <w:szCs w:val="21"/>
          <w:lang w:val="en-US"/>
        </w:rPr>
      </w:pPr>
      <w:r w:rsidRPr="00153A6C">
        <w:rPr>
          <w:rFonts w:ascii="Arial" w:hAnsi="Arial" w:cs="Arial"/>
          <w:i/>
          <w:color w:val="000090"/>
          <w:spacing w:val="7"/>
          <w:sz w:val="18"/>
          <w:szCs w:val="21"/>
          <w:lang w:val="en-US"/>
        </w:rPr>
        <w:t>[</w:t>
      </w:r>
      <w:r w:rsidR="008A44CE" w:rsidRPr="00153A6C">
        <w:rPr>
          <w:rFonts w:ascii="Arial" w:hAnsi="Arial" w:cs="Arial"/>
          <w:i/>
          <w:color w:val="000090"/>
          <w:spacing w:val="7"/>
          <w:sz w:val="18"/>
          <w:szCs w:val="21"/>
          <w:lang w:val="en-US"/>
        </w:rPr>
        <w:t>240</w:t>
      </w:r>
      <w:r w:rsidR="00153A6C" w:rsidRPr="00153A6C">
        <w:rPr>
          <w:rFonts w:ascii="Arial" w:hAnsi="Arial" w:cs="Arial"/>
          <w:i/>
          <w:color w:val="000090"/>
          <w:spacing w:val="7"/>
          <w:sz w:val="18"/>
          <w:szCs w:val="21"/>
          <w:lang w:val="en-US"/>
        </w:rPr>
        <w:t>2</w:t>
      </w:r>
      <w:r w:rsidR="00153A6C">
        <w:rPr>
          <w:rFonts w:ascii="Arial" w:hAnsi="Arial" w:cs="Arial"/>
          <w:i/>
          <w:color w:val="000090"/>
          <w:spacing w:val="7"/>
          <w:sz w:val="18"/>
          <w:szCs w:val="21"/>
          <w:lang w:val="en-US"/>
        </w:rPr>
        <w:t>0</w:t>
      </w:r>
      <w:r w:rsidR="008A44CE" w:rsidRPr="00153A6C">
        <w:rPr>
          <w:rFonts w:ascii="Arial" w:hAnsi="Arial" w:cs="Arial"/>
          <w:i/>
          <w:color w:val="000090"/>
          <w:spacing w:val="7"/>
          <w:sz w:val="18"/>
          <w:szCs w:val="21"/>
          <w:lang w:val="en-US"/>
        </w:rPr>
        <w:t>1</w:t>
      </w:r>
      <w:r w:rsidR="002945EC" w:rsidRPr="00153A6C">
        <w:rPr>
          <w:rFonts w:ascii="Arial" w:hAnsi="Arial" w:cs="Arial"/>
          <w:i/>
          <w:color w:val="000090"/>
          <w:spacing w:val="7"/>
          <w:sz w:val="18"/>
          <w:szCs w:val="21"/>
          <w:lang w:val="en-US"/>
        </w:rPr>
        <w:t>_Gira_</w:t>
      </w:r>
      <w:r w:rsidR="008A44CE" w:rsidRPr="00153A6C">
        <w:rPr>
          <w:rFonts w:ascii="Arial" w:hAnsi="Arial" w:cs="Arial"/>
          <w:i/>
          <w:color w:val="000090"/>
          <w:spacing w:val="7"/>
          <w:sz w:val="18"/>
          <w:szCs w:val="21"/>
          <w:lang w:val="en-US"/>
        </w:rPr>
        <w:t>QNG ready-Zertifikat</w:t>
      </w:r>
      <w:r w:rsidR="00087520" w:rsidRPr="00153A6C">
        <w:rPr>
          <w:rFonts w:ascii="Arial" w:hAnsi="Arial" w:cs="Arial"/>
          <w:i/>
          <w:color w:val="000090"/>
          <w:spacing w:val="7"/>
          <w:sz w:val="18"/>
          <w:szCs w:val="21"/>
          <w:lang w:val="en-US"/>
        </w:rPr>
        <w:t>_01.jpg</w:t>
      </w:r>
      <w:r w:rsidR="00A775D2" w:rsidRPr="00153A6C">
        <w:rPr>
          <w:rFonts w:ascii="Arial" w:hAnsi="Arial" w:cs="Arial"/>
          <w:i/>
          <w:color w:val="000090"/>
          <w:spacing w:val="7"/>
          <w:sz w:val="18"/>
          <w:szCs w:val="21"/>
          <w:lang w:val="en-US"/>
        </w:rPr>
        <w:t xml:space="preserve"> und 240201_Gira_QNG ready-Zertifikat_02.png</w:t>
      </w:r>
      <w:r w:rsidR="0003484C" w:rsidRPr="00153A6C">
        <w:rPr>
          <w:rFonts w:ascii="Arial" w:hAnsi="Arial" w:cs="Arial"/>
          <w:i/>
          <w:color w:val="000090"/>
          <w:spacing w:val="7"/>
          <w:sz w:val="18"/>
          <w:szCs w:val="21"/>
          <w:lang w:val="en-US"/>
        </w:rPr>
        <w:t>]</w:t>
      </w:r>
    </w:p>
    <w:p w14:paraId="46AE1BEC" w14:textId="77777777" w:rsidR="00A83BB1" w:rsidRPr="00153A6C" w:rsidRDefault="00A83BB1">
      <w:pPr>
        <w:rPr>
          <w:rStyle w:val="A2"/>
          <w:rFonts w:ascii="Arial" w:hAnsi="Arial" w:cs="Arial"/>
          <w:spacing w:val="7"/>
          <w:sz w:val="21"/>
          <w:szCs w:val="21"/>
          <w:lang w:val="en-US"/>
        </w:rPr>
      </w:pPr>
    </w:p>
    <w:p w14:paraId="1D197D95" w14:textId="77777777" w:rsidR="005A011B" w:rsidRPr="00153A6C" w:rsidRDefault="005A011B">
      <w:pPr>
        <w:rPr>
          <w:rStyle w:val="A2"/>
          <w:rFonts w:ascii="Arial" w:hAnsi="Arial" w:cs="Arial"/>
          <w:spacing w:val="7"/>
          <w:sz w:val="21"/>
          <w:szCs w:val="21"/>
          <w:lang w:val="en-US"/>
        </w:rPr>
      </w:pPr>
    </w:p>
    <w:p w14:paraId="37E1725C"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09FCDE38" w14:textId="77777777" w:rsidR="00355839" w:rsidRDefault="00355839">
      <w:pPr>
        <w:spacing w:line="284" w:lineRule="exact"/>
        <w:rPr>
          <w:rFonts w:ascii="Arial" w:hAnsi="Arial" w:cs="Arial"/>
          <w:color w:val="000000"/>
          <w:sz w:val="18"/>
          <w:szCs w:val="18"/>
          <w:u w:val="single"/>
        </w:rPr>
      </w:pPr>
      <w:bookmarkStart w:id="11" w:name="OLE_LINK8"/>
    </w:p>
    <w:p w14:paraId="455C6972" w14:textId="3042B3EA" w:rsidR="003B45EC" w:rsidRDefault="00000000">
      <w:pPr>
        <w:spacing w:line="284" w:lineRule="exact"/>
        <w:rPr>
          <w:rFonts w:ascii="Arial" w:hAnsi="Arial" w:cs="Arial"/>
          <w:sz w:val="18"/>
          <w:szCs w:val="18"/>
          <w:u w:val="single"/>
        </w:rPr>
      </w:pPr>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054612C2" w14:textId="77777777" w:rsidR="003B45E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(2022).</w:t>
      </w:r>
    </w:p>
    <w:bookmarkEnd w:id="11"/>
    <w:p w14:paraId="7ACD2B18" w14:textId="77777777" w:rsidR="003B45EC" w:rsidRDefault="003B45EC">
      <w:pPr>
        <w:spacing w:line="284" w:lineRule="exact"/>
        <w:rPr>
          <w:rFonts w:ascii="Arial" w:hAnsi="Arial" w:cs="Arial"/>
          <w:color w:val="000000"/>
          <w:spacing w:val="7"/>
          <w:sz w:val="21"/>
          <w:szCs w:val="21"/>
        </w:rPr>
      </w:pPr>
    </w:p>
    <w:p w14:paraId="40F22DCC" w14:textId="77777777" w:rsidR="003234FA" w:rsidRDefault="003234FA">
      <w:pPr>
        <w:spacing w:line="284" w:lineRule="exact"/>
        <w:rPr>
          <w:rFonts w:ascii="Arial" w:hAnsi="Arial" w:cs="Arial"/>
          <w:color w:val="000000"/>
          <w:spacing w:val="7"/>
          <w:sz w:val="21"/>
          <w:szCs w:val="21"/>
        </w:rPr>
      </w:pPr>
    </w:p>
    <w:p w14:paraId="2BFB24E4"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lastRenderedPageBreak/>
        <w:t>***</w:t>
      </w:r>
    </w:p>
    <w:p w14:paraId="2956F333" w14:textId="77777777" w:rsidR="00AC55C7" w:rsidRDefault="00AC55C7">
      <w:pPr>
        <w:spacing w:line="284" w:lineRule="exact"/>
        <w:rPr>
          <w:rFonts w:ascii="Arial" w:hAnsi="Arial" w:cs="Arial"/>
          <w:spacing w:val="7"/>
          <w:sz w:val="21"/>
          <w:szCs w:val="21"/>
        </w:rPr>
      </w:pPr>
    </w:p>
    <w:p w14:paraId="419680D0" w14:textId="7F242972" w:rsidR="003B45EC" w:rsidRDefault="00000000">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45D88999"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1F238ADA"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31927FA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C36D9F7"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54C574"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3227BC1F" w14:textId="77777777" w:rsidR="003B45EC" w:rsidRDefault="003B45EC">
      <w:pPr>
        <w:widowControl w:val="0"/>
        <w:autoSpaceDE w:val="0"/>
        <w:autoSpaceDN w:val="0"/>
        <w:adjustRightInd w:val="0"/>
        <w:spacing w:line="284" w:lineRule="exact"/>
        <w:rPr>
          <w:rFonts w:ascii="Arial" w:hAnsi="Arial" w:cs="Arial"/>
          <w:spacing w:val="7"/>
          <w:sz w:val="21"/>
          <w:szCs w:val="21"/>
        </w:rPr>
      </w:pPr>
    </w:p>
    <w:p w14:paraId="3968C7F4" w14:textId="03710406" w:rsidR="003B45EC" w:rsidRPr="00443CA2" w:rsidRDefault="00000000" w:rsidP="00443CA2">
      <w:pPr>
        <w:ind w:left="2124" w:firstLine="708"/>
        <w:rPr>
          <w:rFonts w:ascii="Arial" w:hAnsi="Arial"/>
          <w:sz w:val="21"/>
        </w:rPr>
      </w:pPr>
      <w:r>
        <w:rPr>
          <w:rFonts w:ascii="Arial" w:hAnsi="Arial"/>
          <w:sz w:val="21"/>
        </w:rPr>
        <w:t xml:space="preserve">Dario </w:t>
      </w:r>
      <w:proofErr w:type="spellStart"/>
      <w:r>
        <w:rPr>
          <w:rFonts w:ascii="Arial" w:hAnsi="Arial"/>
          <w:sz w:val="21"/>
        </w:rPr>
        <w:t>Hudr</w:t>
      </w:r>
      <w:proofErr w:type="spellEnd"/>
    </w:p>
    <w:p w14:paraId="03CBBB8E"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39E6D6E1"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Pr>
            <w:rStyle w:val="Hyperlink"/>
            <w:rFonts w:ascii="Arial" w:hAnsi="Arial"/>
            <w:sz w:val="21"/>
          </w:rPr>
          <w:t>dario.hudr@gira.de</w:t>
        </w:r>
      </w:hyperlink>
    </w:p>
    <w:p w14:paraId="67CE5A97" w14:textId="77777777" w:rsidR="003B45EC" w:rsidRDefault="003B45EC">
      <w:pPr>
        <w:spacing w:line="284" w:lineRule="exact"/>
        <w:rPr>
          <w:rFonts w:ascii="Arial" w:hAnsi="Arial" w:cs="Arial"/>
          <w:spacing w:val="7"/>
          <w:sz w:val="21"/>
          <w:szCs w:val="21"/>
        </w:rPr>
      </w:pPr>
    </w:p>
    <w:p w14:paraId="72763F6C" w14:textId="77777777" w:rsidR="003B45EC" w:rsidRDefault="003B45EC">
      <w:pPr>
        <w:spacing w:line="284" w:lineRule="exact"/>
        <w:rPr>
          <w:rFonts w:ascii="Arial" w:hAnsi="Arial" w:cs="Arial"/>
          <w:spacing w:val="7"/>
          <w:sz w:val="21"/>
          <w:szCs w:val="21"/>
        </w:rPr>
      </w:pPr>
    </w:p>
    <w:p w14:paraId="3D6C1A01"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4CA37DC5" w14:textId="6D1ACF30" w:rsidR="003B45EC" w:rsidRPr="009A0E03" w:rsidRDefault="00000000">
      <w:pPr>
        <w:spacing w:line="284" w:lineRule="exact"/>
        <w:rPr>
          <w:rFonts w:ascii="Arial" w:hAnsi="Arial" w:cs="Arial"/>
          <w:spacing w:val="7"/>
          <w:sz w:val="21"/>
          <w:szCs w:val="21"/>
        </w:rPr>
      </w:pPr>
      <w:hyperlink r:id="rId10" w:history="1">
        <w:r>
          <w:rPr>
            <w:rStyle w:val="Hyperlink"/>
            <w:rFonts w:ascii="Arial" w:hAnsi="Arial" w:cs="Arial"/>
            <w:spacing w:val="7"/>
            <w:sz w:val="21"/>
            <w:szCs w:val="21"/>
          </w:rPr>
          <w:t>www.gira.de</w:t>
        </w:r>
      </w:hyperlink>
    </w:p>
    <w:sectPr w:rsidR="003B45EC" w:rsidRPr="009A0E03">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C2EE" w14:textId="77777777" w:rsidR="00880605" w:rsidRDefault="00880605">
      <w:r>
        <w:separator/>
      </w:r>
    </w:p>
  </w:endnote>
  <w:endnote w:type="continuationSeparator" w:id="0">
    <w:p w14:paraId="7036FDE4" w14:textId="77777777" w:rsidR="00880605" w:rsidRDefault="0088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roman"/>
    <w:notTrueType/>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06B" w14:textId="77777777" w:rsidR="003B45EC" w:rsidRDefault="00000000">
    <w:pPr>
      <w:pStyle w:val="Fuzeile"/>
    </w:pPr>
    <w:r>
      <w:rPr>
        <w:noProof/>
      </w:rPr>
      <w:drawing>
        <wp:inline distT="0" distB="0" distL="0" distR="0" wp14:anchorId="6D5DDEF3" wp14:editId="453EF2BC">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4D3B" w14:textId="77777777" w:rsidR="00880605" w:rsidRDefault="00880605">
      <w:r>
        <w:separator/>
      </w:r>
    </w:p>
  </w:footnote>
  <w:footnote w:type="continuationSeparator" w:id="0">
    <w:p w14:paraId="1FA5219A" w14:textId="77777777" w:rsidR="00880605" w:rsidRDefault="0088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E2D"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6E1F0CC5" wp14:editId="3839DE9F">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F0CC5"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v:textbox>
              <w10:wrap anchorx="page" anchory="page"/>
            </v:shape>
          </w:pict>
        </mc:Fallback>
      </mc:AlternateContent>
    </w:r>
  </w:p>
  <w:p w14:paraId="57422EE4" w14:textId="77777777" w:rsidR="003B45EC" w:rsidRDefault="003B45EC">
    <w:pPr>
      <w:pStyle w:val="Kopfzeile"/>
      <w:rPr>
        <w:rFonts w:ascii="Arial" w:hAnsi="Arial"/>
        <w:sz w:val="20"/>
      </w:rPr>
    </w:pPr>
  </w:p>
  <w:p w14:paraId="210DD0A0" w14:textId="77777777" w:rsidR="003B45E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1F1E59BF" wp14:editId="6A65C203">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8E1A"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5CD0CDD2" wp14:editId="5174DE3C">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0CDD2"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0B7E81B0" wp14:editId="0F41E0E8">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EC"/>
    <w:rsid w:val="00013620"/>
    <w:rsid w:val="0003484C"/>
    <w:rsid w:val="00045CF5"/>
    <w:rsid w:val="0005199B"/>
    <w:rsid w:val="000557C5"/>
    <w:rsid w:val="000653A8"/>
    <w:rsid w:val="00072807"/>
    <w:rsid w:val="00087520"/>
    <w:rsid w:val="00092003"/>
    <w:rsid w:val="000B1016"/>
    <w:rsid w:val="000E78FB"/>
    <w:rsid w:val="0011721B"/>
    <w:rsid w:val="0013644D"/>
    <w:rsid w:val="00153A6C"/>
    <w:rsid w:val="001A6E6F"/>
    <w:rsid w:val="001F3073"/>
    <w:rsid w:val="001F4BED"/>
    <w:rsid w:val="002128D8"/>
    <w:rsid w:val="00262152"/>
    <w:rsid w:val="002945EC"/>
    <w:rsid w:val="002A5ECB"/>
    <w:rsid w:val="002C6372"/>
    <w:rsid w:val="002E37CB"/>
    <w:rsid w:val="00302C41"/>
    <w:rsid w:val="00322848"/>
    <w:rsid w:val="003234FA"/>
    <w:rsid w:val="003239E3"/>
    <w:rsid w:val="0033607B"/>
    <w:rsid w:val="00351648"/>
    <w:rsid w:val="003530F3"/>
    <w:rsid w:val="00355839"/>
    <w:rsid w:val="003A71C1"/>
    <w:rsid w:val="003B45EC"/>
    <w:rsid w:val="003C53A3"/>
    <w:rsid w:val="003C624D"/>
    <w:rsid w:val="003E4492"/>
    <w:rsid w:val="003F6654"/>
    <w:rsid w:val="00401E8E"/>
    <w:rsid w:val="004167C4"/>
    <w:rsid w:val="00443CA2"/>
    <w:rsid w:val="004473D4"/>
    <w:rsid w:val="00454B43"/>
    <w:rsid w:val="00481DCA"/>
    <w:rsid w:val="004B5358"/>
    <w:rsid w:val="004E628B"/>
    <w:rsid w:val="00504A7C"/>
    <w:rsid w:val="0052284A"/>
    <w:rsid w:val="00541F2B"/>
    <w:rsid w:val="00561508"/>
    <w:rsid w:val="00567EBD"/>
    <w:rsid w:val="005A011B"/>
    <w:rsid w:val="005B6526"/>
    <w:rsid w:val="005D61F1"/>
    <w:rsid w:val="005E7216"/>
    <w:rsid w:val="005F1199"/>
    <w:rsid w:val="005F7BC1"/>
    <w:rsid w:val="00601634"/>
    <w:rsid w:val="006071BE"/>
    <w:rsid w:val="00617D77"/>
    <w:rsid w:val="00624254"/>
    <w:rsid w:val="00641500"/>
    <w:rsid w:val="00653C8E"/>
    <w:rsid w:val="00675094"/>
    <w:rsid w:val="00675492"/>
    <w:rsid w:val="006832AF"/>
    <w:rsid w:val="00685CDE"/>
    <w:rsid w:val="00693F3F"/>
    <w:rsid w:val="006A2103"/>
    <w:rsid w:val="006A7F31"/>
    <w:rsid w:val="006C1966"/>
    <w:rsid w:val="007024A9"/>
    <w:rsid w:val="007232D6"/>
    <w:rsid w:val="00735672"/>
    <w:rsid w:val="007404F2"/>
    <w:rsid w:val="00746954"/>
    <w:rsid w:val="007664F5"/>
    <w:rsid w:val="00792F1F"/>
    <w:rsid w:val="00797BDA"/>
    <w:rsid w:val="00810057"/>
    <w:rsid w:val="00832D17"/>
    <w:rsid w:val="00880605"/>
    <w:rsid w:val="008A44CE"/>
    <w:rsid w:val="008F28C5"/>
    <w:rsid w:val="008F2D19"/>
    <w:rsid w:val="0091704F"/>
    <w:rsid w:val="009218C7"/>
    <w:rsid w:val="0092362E"/>
    <w:rsid w:val="00924C9F"/>
    <w:rsid w:val="00946009"/>
    <w:rsid w:val="00950418"/>
    <w:rsid w:val="00953793"/>
    <w:rsid w:val="0096109E"/>
    <w:rsid w:val="009815CC"/>
    <w:rsid w:val="00987754"/>
    <w:rsid w:val="009A0E03"/>
    <w:rsid w:val="009B6697"/>
    <w:rsid w:val="009F5FFE"/>
    <w:rsid w:val="00A34B46"/>
    <w:rsid w:val="00A35CEB"/>
    <w:rsid w:val="00A50B91"/>
    <w:rsid w:val="00A61D80"/>
    <w:rsid w:val="00A775D2"/>
    <w:rsid w:val="00A83BB1"/>
    <w:rsid w:val="00AA4BFB"/>
    <w:rsid w:val="00AC55C7"/>
    <w:rsid w:val="00AF1A27"/>
    <w:rsid w:val="00B05FDE"/>
    <w:rsid w:val="00B24B7E"/>
    <w:rsid w:val="00B53F74"/>
    <w:rsid w:val="00B57E28"/>
    <w:rsid w:val="00B640AC"/>
    <w:rsid w:val="00B71481"/>
    <w:rsid w:val="00B759E0"/>
    <w:rsid w:val="00B85DA2"/>
    <w:rsid w:val="00BB3824"/>
    <w:rsid w:val="00BB3F7E"/>
    <w:rsid w:val="00BB7345"/>
    <w:rsid w:val="00BF0393"/>
    <w:rsid w:val="00BF2B67"/>
    <w:rsid w:val="00C02060"/>
    <w:rsid w:val="00C13E13"/>
    <w:rsid w:val="00C16E45"/>
    <w:rsid w:val="00C170AF"/>
    <w:rsid w:val="00C34BE7"/>
    <w:rsid w:val="00C40471"/>
    <w:rsid w:val="00C60E8B"/>
    <w:rsid w:val="00C85247"/>
    <w:rsid w:val="00C9430D"/>
    <w:rsid w:val="00CA4D6A"/>
    <w:rsid w:val="00CD0056"/>
    <w:rsid w:val="00CE77D5"/>
    <w:rsid w:val="00CE7F8C"/>
    <w:rsid w:val="00D44A18"/>
    <w:rsid w:val="00D570B4"/>
    <w:rsid w:val="00D67737"/>
    <w:rsid w:val="00D771BD"/>
    <w:rsid w:val="00D91089"/>
    <w:rsid w:val="00DD40F8"/>
    <w:rsid w:val="00E06539"/>
    <w:rsid w:val="00E96374"/>
    <w:rsid w:val="00F63B35"/>
    <w:rsid w:val="00F751CE"/>
    <w:rsid w:val="00FB0162"/>
    <w:rsid w:val="00FB56FA"/>
    <w:rsid w:val="00FC10C9"/>
    <w:rsid w:val="00FC4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3B96"/>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 w:type="paragraph" w:styleId="StandardWeb">
    <w:name w:val="Normal (Web)"/>
    <w:basedOn w:val="Standard"/>
    <w:uiPriority w:val="99"/>
    <w:unhideWhenUsed/>
    <w:rsid w:val="005F7BC1"/>
    <w:pPr>
      <w:spacing w:before="100" w:beforeAutospacing="1" w:after="100" w:afterAutospacing="1"/>
    </w:pPr>
    <w:rPr>
      <w:rFonts w:ascii="Calibri" w:eastAsiaTheme="minorHAnsi" w:hAnsi="Calibri" w:cs="Calibri"/>
      <w:sz w:val="22"/>
      <w:szCs w:val="22"/>
    </w:rPr>
  </w:style>
  <w:style w:type="character" w:customStyle="1" w:styleId="break-words">
    <w:name w:val="break-words"/>
    <w:basedOn w:val="Absatz-Standardschriftart"/>
    <w:rsid w:val="008A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2023-12-13T13:56:00Z</cp:lastPrinted>
  <dcterms:created xsi:type="dcterms:W3CDTF">2024-02-01T13:45:00Z</dcterms:created>
  <dcterms:modified xsi:type="dcterms:W3CDTF">2024-02-05T08:33:00Z</dcterms:modified>
  <cp:category>Gira</cp:category>
</cp:coreProperties>
</file>