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861D77" w14:textId="49E75ED7" w:rsidR="00CC1DFF" w:rsidRPr="00596364" w:rsidRDefault="000845D1" w:rsidP="000501C4">
      <w:pPr>
        <w:pStyle w:val="StandardWeb"/>
        <w:spacing w:line="284" w:lineRule="exact"/>
        <w:rPr>
          <w:rFonts w:ascii="Arial" w:hAnsi="Arial" w:cs="Arial"/>
          <w:b/>
          <w:bCs/>
          <w:color w:val="000000"/>
          <w:sz w:val="21"/>
          <w:szCs w:val="21"/>
        </w:rPr>
      </w:pPr>
      <w:bookmarkStart w:id="0" w:name="OLE_LINK336"/>
      <w:r>
        <w:rPr>
          <w:rFonts w:ascii="Arial" w:hAnsi="Arial" w:cs="Arial"/>
          <w:b/>
          <w:bCs/>
          <w:color w:val="000000"/>
          <w:sz w:val="21"/>
          <w:szCs w:val="21"/>
        </w:rPr>
        <w:t>„German Innovation Award“ und „</w:t>
      </w:r>
      <w:proofErr w:type="spellStart"/>
      <w:r>
        <w:rPr>
          <w:rFonts w:ascii="Arial" w:hAnsi="Arial" w:cs="Arial"/>
          <w:b/>
          <w:bCs/>
          <w:color w:val="000000"/>
          <w:sz w:val="21"/>
          <w:szCs w:val="21"/>
        </w:rPr>
        <w:t>Red</w:t>
      </w:r>
      <w:proofErr w:type="spellEnd"/>
      <w:r>
        <w:rPr>
          <w:rFonts w:ascii="Arial" w:hAnsi="Arial" w:cs="Arial"/>
          <w:b/>
          <w:bCs/>
          <w:color w:val="000000"/>
          <w:sz w:val="21"/>
          <w:szCs w:val="21"/>
        </w:rPr>
        <w:t xml:space="preserve"> </w:t>
      </w:r>
      <w:proofErr w:type="spellStart"/>
      <w:r>
        <w:rPr>
          <w:rFonts w:ascii="Arial" w:hAnsi="Arial" w:cs="Arial"/>
          <w:b/>
          <w:bCs/>
          <w:color w:val="000000"/>
          <w:sz w:val="21"/>
          <w:szCs w:val="21"/>
        </w:rPr>
        <w:t>Dot</w:t>
      </w:r>
      <w:proofErr w:type="spellEnd"/>
      <w:r>
        <w:rPr>
          <w:rFonts w:ascii="Arial" w:hAnsi="Arial" w:cs="Arial"/>
          <w:b/>
          <w:bCs/>
          <w:color w:val="000000"/>
          <w:sz w:val="21"/>
          <w:szCs w:val="21"/>
        </w:rPr>
        <w:t xml:space="preserve"> Award“ für </w:t>
      </w:r>
      <w:r w:rsidR="00CC1DFF" w:rsidRPr="00596364">
        <w:rPr>
          <w:rFonts w:ascii="Arial" w:hAnsi="Arial" w:cs="Arial"/>
          <w:b/>
          <w:bCs/>
          <w:color w:val="000000"/>
          <w:sz w:val="21"/>
          <w:szCs w:val="21"/>
        </w:rPr>
        <w:t xml:space="preserve">Gira </w:t>
      </w:r>
      <w:r w:rsidR="00ED75C0">
        <w:rPr>
          <w:rFonts w:ascii="Arial" w:hAnsi="Arial" w:cs="Arial"/>
          <w:b/>
          <w:bCs/>
          <w:color w:val="000000"/>
          <w:sz w:val="21"/>
          <w:szCs w:val="21"/>
        </w:rPr>
        <w:t xml:space="preserve">E1 </w:t>
      </w:r>
    </w:p>
    <w:bookmarkEnd w:id="0"/>
    <w:p w14:paraId="26694C58" w14:textId="77777777" w:rsidR="00596364" w:rsidRPr="00550256" w:rsidRDefault="00596364" w:rsidP="00E61E36">
      <w:pPr>
        <w:pStyle w:val="StandardWeb"/>
        <w:spacing w:line="284" w:lineRule="exact"/>
        <w:rPr>
          <w:rFonts w:ascii="Arial" w:hAnsi="Arial" w:cs="Arial"/>
          <w:b/>
          <w:bCs/>
          <w:color w:val="000000"/>
          <w:sz w:val="21"/>
          <w:szCs w:val="21"/>
          <w:u w:val="single"/>
        </w:rPr>
      </w:pPr>
    </w:p>
    <w:p w14:paraId="1825360D" w14:textId="6F1D2BCE" w:rsidR="00CC1DFF" w:rsidRDefault="000845D1" w:rsidP="00E61E36">
      <w:pPr>
        <w:pStyle w:val="StandardWeb"/>
        <w:spacing w:line="284" w:lineRule="exact"/>
        <w:rPr>
          <w:rFonts w:ascii="Arial" w:hAnsi="Arial" w:cs="Arial"/>
          <w:b/>
          <w:bCs/>
          <w:color w:val="000000"/>
          <w:sz w:val="32"/>
          <w:szCs w:val="32"/>
        </w:rPr>
      </w:pPr>
      <w:r>
        <w:rPr>
          <w:rFonts w:ascii="Arial" w:hAnsi="Arial" w:cs="Arial"/>
          <w:b/>
          <w:bCs/>
          <w:color w:val="000000"/>
          <w:sz w:val="32"/>
          <w:szCs w:val="32"/>
        </w:rPr>
        <w:t>„</w:t>
      </w:r>
      <w:r w:rsidR="00A745B4">
        <w:rPr>
          <w:rFonts w:ascii="Arial" w:hAnsi="Arial" w:cs="Arial"/>
          <w:b/>
          <w:bCs/>
          <w:color w:val="000000"/>
          <w:sz w:val="32"/>
          <w:szCs w:val="32"/>
        </w:rPr>
        <w:t>Zweifacher</w:t>
      </w:r>
      <w:r>
        <w:rPr>
          <w:rFonts w:ascii="Arial" w:hAnsi="Arial" w:cs="Arial"/>
          <w:b/>
          <w:bCs/>
          <w:color w:val="000000"/>
          <w:sz w:val="32"/>
          <w:szCs w:val="32"/>
        </w:rPr>
        <w:t xml:space="preserve"> Preis-Zuschlag“</w:t>
      </w:r>
    </w:p>
    <w:p w14:paraId="4D5E7FEE" w14:textId="77777777" w:rsidR="000A5895" w:rsidRDefault="000A5895" w:rsidP="00E61E36">
      <w:pPr>
        <w:autoSpaceDE w:val="0"/>
        <w:autoSpaceDN w:val="0"/>
        <w:adjustRightInd w:val="0"/>
        <w:spacing w:line="284" w:lineRule="exact"/>
        <w:rPr>
          <w:rFonts w:ascii="Arial" w:hAnsi="Arial" w:cs="Arial"/>
          <w:i/>
          <w:iCs/>
          <w:color w:val="000000"/>
          <w:spacing w:val="7"/>
          <w:sz w:val="21"/>
          <w:szCs w:val="21"/>
        </w:rPr>
      </w:pPr>
    </w:p>
    <w:p w14:paraId="35E95C23" w14:textId="73AC56BC" w:rsidR="0017280A" w:rsidRDefault="00E13B8B" w:rsidP="00BC3B0F">
      <w:pPr>
        <w:tabs>
          <w:tab w:val="left" w:pos="142"/>
        </w:tabs>
        <w:spacing w:line="284" w:lineRule="exact"/>
        <w:rPr>
          <w:rStyle w:val="apple-converted-space"/>
          <w:rFonts w:ascii="Arial" w:eastAsiaTheme="majorEastAsia" w:hAnsi="Arial" w:cs="Arial"/>
          <w:color w:val="000000"/>
          <w:spacing w:val="7"/>
          <w:sz w:val="21"/>
          <w:szCs w:val="21"/>
        </w:rPr>
      </w:pPr>
      <w:r w:rsidRPr="00BC3B0F">
        <w:rPr>
          <w:rFonts w:ascii="Arial" w:hAnsi="Arial" w:cs="Arial"/>
          <w:i/>
          <w:iCs/>
          <w:color w:val="000000"/>
          <w:spacing w:val="7"/>
          <w:sz w:val="21"/>
          <w:szCs w:val="21"/>
        </w:rPr>
        <w:t>Radevormwald</w:t>
      </w:r>
      <w:r w:rsidRPr="00BC3B0F">
        <w:rPr>
          <w:rStyle w:val="Fett"/>
          <w:rFonts w:ascii="Arial" w:eastAsiaTheme="majorEastAsia" w:hAnsi="Arial" w:cs="Arial"/>
          <w:b w:val="0"/>
          <w:bCs w:val="0"/>
          <w:i/>
          <w:iCs/>
          <w:color w:val="000000"/>
          <w:spacing w:val="7"/>
          <w:sz w:val="21"/>
          <w:szCs w:val="21"/>
        </w:rPr>
        <w:t xml:space="preserve">, </w:t>
      </w:r>
      <w:r w:rsidR="000845D1">
        <w:rPr>
          <w:rStyle w:val="Fett"/>
          <w:rFonts w:ascii="Arial" w:eastAsiaTheme="majorEastAsia" w:hAnsi="Arial" w:cs="Arial"/>
          <w:b w:val="0"/>
          <w:bCs w:val="0"/>
          <w:i/>
          <w:iCs/>
          <w:color w:val="000000"/>
          <w:spacing w:val="7"/>
          <w:sz w:val="21"/>
          <w:szCs w:val="21"/>
        </w:rPr>
        <w:t>2</w:t>
      </w:r>
      <w:r w:rsidR="001346FC">
        <w:rPr>
          <w:rStyle w:val="Fett"/>
          <w:rFonts w:ascii="Arial" w:eastAsiaTheme="majorEastAsia" w:hAnsi="Arial" w:cs="Arial"/>
          <w:b w:val="0"/>
          <w:bCs w:val="0"/>
          <w:i/>
          <w:iCs/>
          <w:color w:val="000000"/>
          <w:spacing w:val="7"/>
          <w:sz w:val="21"/>
          <w:szCs w:val="21"/>
        </w:rPr>
        <w:t>8</w:t>
      </w:r>
      <w:r w:rsidR="00901D28">
        <w:rPr>
          <w:rStyle w:val="Fett"/>
          <w:rFonts w:ascii="Arial" w:eastAsiaTheme="majorEastAsia" w:hAnsi="Arial" w:cs="Arial"/>
          <w:b w:val="0"/>
          <w:bCs w:val="0"/>
          <w:i/>
          <w:iCs/>
          <w:color w:val="000000"/>
          <w:spacing w:val="7"/>
          <w:sz w:val="21"/>
          <w:szCs w:val="21"/>
        </w:rPr>
        <w:t xml:space="preserve">. </w:t>
      </w:r>
      <w:r w:rsidR="000845D1">
        <w:rPr>
          <w:rStyle w:val="Fett"/>
          <w:rFonts w:ascii="Arial" w:eastAsiaTheme="majorEastAsia" w:hAnsi="Arial" w:cs="Arial"/>
          <w:b w:val="0"/>
          <w:bCs w:val="0"/>
          <w:i/>
          <w:iCs/>
          <w:color w:val="000000"/>
          <w:spacing w:val="7"/>
          <w:sz w:val="21"/>
          <w:szCs w:val="21"/>
        </w:rPr>
        <w:t>Mai</w:t>
      </w:r>
      <w:r w:rsidR="00CC1DFF" w:rsidRPr="00BC3B0F">
        <w:rPr>
          <w:rStyle w:val="Fett"/>
          <w:rFonts w:ascii="Arial" w:eastAsiaTheme="majorEastAsia" w:hAnsi="Arial" w:cs="Arial"/>
          <w:b w:val="0"/>
          <w:bCs w:val="0"/>
          <w:i/>
          <w:iCs/>
          <w:color w:val="000000"/>
          <w:spacing w:val="7"/>
          <w:sz w:val="21"/>
          <w:szCs w:val="21"/>
        </w:rPr>
        <w:t xml:space="preserve"> 2025</w:t>
      </w:r>
      <w:r w:rsidRPr="00BC3B0F">
        <w:rPr>
          <w:rStyle w:val="Fett"/>
          <w:rFonts w:ascii="Arial" w:eastAsiaTheme="majorEastAsia" w:hAnsi="Arial" w:cs="Arial"/>
          <w:b w:val="0"/>
          <w:bCs w:val="0"/>
          <w:i/>
          <w:iCs/>
          <w:color w:val="000000"/>
          <w:spacing w:val="7"/>
          <w:sz w:val="21"/>
          <w:szCs w:val="21"/>
        </w:rPr>
        <w:t>.</w:t>
      </w:r>
      <w:r w:rsidR="00E61E36" w:rsidRPr="00BC3B0F">
        <w:rPr>
          <w:rStyle w:val="apple-converted-space"/>
          <w:rFonts w:ascii="Arial" w:eastAsiaTheme="majorEastAsia" w:hAnsi="Arial" w:cs="Arial"/>
          <w:color w:val="000000"/>
          <w:spacing w:val="7"/>
          <w:sz w:val="21"/>
          <w:szCs w:val="21"/>
        </w:rPr>
        <w:t xml:space="preserve"> </w:t>
      </w:r>
      <w:bookmarkStart w:id="1" w:name="OLE_LINK337"/>
      <w:r w:rsidR="000845D1">
        <w:rPr>
          <w:rStyle w:val="apple-converted-space"/>
          <w:rFonts w:ascii="Arial" w:eastAsiaTheme="majorEastAsia" w:hAnsi="Arial" w:cs="Arial"/>
          <w:color w:val="000000"/>
          <w:spacing w:val="7"/>
          <w:sz w:val="21"/>
          <w:szCs w:val="21"/>
        </w:rPr>
        <w:t xml:space="preserve">Zwei Mal schon stand das </w:t>
      </w:r>
      <w:r w:rsidR="000845D1" w:rsidRPr="00BC3B0F">
        <w:rPr>
          <w:rStyle w:val="normaltextrun"/>
          <w:rFonts w:ascii="Arial" w:hAnsi="Arial" w:cs="Arial"/>
          <w:spacing w:val="7"/>
          <w:sz w:val="21"/>
          <w:szCs w:val="21"/>
        </w:rPr>
        <w:t xml:space="preserve">Schalterprogramm E1 von </w:t>
      </w:r>
      <w:r w:rsidR="000845D1" w:rsidRPr="00BC3B0F">
        <w:rPr>
          <w:rStyle w:val="apple-converted-space"/>
          <w:rFonts w:ascii="Arial" w:eastAsiaTheme="majorEastAsia" w:hAnsi="Arial" w:cs="Arial"/>
          <w:color w:val="000000"/>
          <w:spacing w:val="7"/>
          <w:sz w:val="21"/>
          <w:szCs w:val="21"/>
        </w:rPr>
        <w:t>Gebäudetechnikspezialist und Smart-Building-Pionier Gira (</w:t>
      </w:r>
      <w:hyperlink r:id="rId7" w:history="1">
        <w:r w:rsidR="000845D1" w:rsidRPr="00BC3B0F">
          <w:rPr>
            <w:rStyle w:val="Hyperlink"/>
            <w:rFonts w:ascii="Arial" w:eastAsiaTheme="majorEastAsia" w:hAnsi="Arial" w:cs="Arial"/>
            <w:spacing w:val="7"/>
            <w:sz w:val="21"/>
            <w:szCs w:val="21"/>
          </w:rPr>
          <w:t>www.gira.de</w:t>
        </w:r>
      </w:hyperlink>
      <w:r w:rsidR="000845D1" w:rsidRPr="00BC3B0F">
        <w:rPr>
          <w:rStyle w:val="apple-converted-space"/>
          <w:rFonts w:ascii="Arial" w:eastAsiaTheme="majorEastAsia" w:hAnsi="Arial" w:cs="Arial"/>
          <w:color w:val="000000"/>
          <w:spacing w:val="7"/>
          <w:sz w:val="21"/>
          <w:szCs w:val="21"/>
        </w:rPr>
        <w:t>)</w:t>
      </w:r>
      <w:r w:rsidR="000845D1">
        <w:rPr>
          <w:rStyle w:val="apple-converted-space"/>
          <w:rFonts w:ascii="Arial" w:eastAsiaTheme="majorEastAsia" w:hAnsi="Arial" w:cs="Arial"/>
          <w:color w:val="000000"/>
          <w:spacing w:val="7"/>
          <w:sz w:val="21"/>
          <w:szCs w:val="21"/>
        </w:rPr>
        <w:t xml:space="preserve"> in diesem Jahr auf dem Siegertreppchen, wenn es um die Auszeichnung von Form und Funktion ging. Nach dem „German Design Award 2025“ und dem „iF Design Award 2025“ gehen jetzt zwei weitere international renommierte Preise auf das Konto der Produktlinie, die der Bergische Technologiemittelständler im vergangenen Sommer auf den Markt gebracht hat.</w:t>
      </w:r>
      <w:r w:rsidR="00C10FA8">
        <w:rPr>
          <w:rStyle w:val="apple-converted-space"/>
          <w:rFonts w:ascii="Arial" w:eastAsiaTheme="majorEastAsia" w:hAnsi="Arial" w:cs="Arial"/>
          <w:color w:val="000000"/>
          <w:spacing w:val="7"/>
          <w:sz w:val="21"/>
          <w:szCs w:val="21"/>
        </w:rPr>
        <w:t xml:space="preserve"> </w:t>
      </w:r>
    </w:p>
    <w:p w14:paraId="5F228782" w14:textId="77777777" w:rsidR="0017280A" w:rsidRDefault="0017280A" w:rsidP="00BC3B0F">
      <w:pPr>
        <w:tabs>
          <w:tab w:val="left" w:pos="142"/>
        </w:tabs>
        <w:spacing w:line="284" w:lineRule="exact"/>
        <w:rPr>
          <w:rStyle w:val="apple-converted-space"/>
          <w:rFonts w:ascii="Arial" w:eastAsiaTheme="majorEastAsia" w:hAnsi="Arial" w:cs="Arial"/>
          <w:color w:val="000000"/>
          <w:spacing w:val="7"/>
          <w:sz w:val="21"/>
          <w:szCs w:val="21"/>
        </w:rPr>
      </w:pPr>
    </w:p>
    <w:p w14:paraId="2FC52937" w14:textId="6AB2A240" w:rsidR="0017280A" w:rsidRPr="0017280A" w:rsidRDefault="0017280A" w:rsidP="00BC3B0F">
      <w:pPr>
        <w:tabs>
          <w:tab w:val="left" w:pos="142"/>
        </w:tabs>
        <w:spacing w:line="284" w:lineRule="exact"/>
        <w:rPr>
          <w:rStyle w:val="apple-converted-space"/>
          <w:rFonts w:ascii="Arial" w:eastAsiaTheme="majorEastAsia" w:hAnsi="Arial" w:cs="Arial"/>
          <w:b/>
          <w:bCs/>
          <w:color w:val="000000"/>
          <w:spacing w:val="7"/>
          <w:sz w:val="21"/>
          <w:szCs w:val="21"/>
        </w:rPr>
      </w:pPr>
      <w:r w:rsidRPr="0017280A">
        <w:rPr>
          <w:rStyle w:val="apple-converted-space"/>
          <w:rFonts w:ascii="Arial" w:eastAsiaTheme="majorEastAsia" w:hAnsi="Arial" w:cs="Arial"/>
          <w:b/>
          <w:bCs/>
          <w:color w:val="000000"/>
          <w:spacing w:val="7"/>
          <w:sz w:val="21"/>
          <w:szCs w:val="21"/>
        </w:rPr>
        <w:t>Ästhetischer Anspruch und funktionale Vielseitigkeit</w:t>
      </w:r>
    </w:p>
    <w:p w14:paraId="66210610" w14:textId="1FD498AB" w:rsidR="000845D1" w:rsidRDefault="000B6352" w:rsidP="00BC3B0F">
      <w:pPr>
        <w:tabs>
          <w:tab w:val="left" w:pos="142"/>
        </w:tabs>
        <w:spacing w:line="284" w:lineRule="exact"/>
        <w:rPr>
          <w:rFonts w:ascii="Arial" w:hAnsi="Arial" w:cs="Arial"/>
          <w:color w:val="242424"/>
          <w:spacing w:val="7"/>
          <w:sz w:val="21"/>
          <w:szCs w:val="21"/>
        </w:rPr>
      </w:pPr>
      <w:r>
        <w:rPr>
          <w:rStyle w:val="apple-converted-space"/>
          <w:rFonts w:ascii="Arial" w:eastAsiaTheme="majorEastAsia" w:hAnsi="Arial" w:cs="Arial"/>
          <w:color w:val="000000"/>
          <w:spacing w:val="7"/>
          <w:sz w:val="21"/>
          <w:szCs w:val="21"/>
        </w:rPr>
        <w:t>So geht</w:t>
      </w:r>
      <w:r w:rsidR="00C10FA8">
        <w:rPr>
          <w:rStyle w:val="apple-converted-space"/>
          <w:rFonts w:ascii="Arial" w:eastAsiaTheme="majorEastAsia" w:hAnsi="Arial" w:cs="Arial"/>
          <w:color w:val="000000"/>
          <w:spacing w:val="7"/>
          <w:sz w:val="21"/>
          <w:szCs w:val="21"/>
        </w:rPr>
        <w:t xml:space="preserve"> der </w:t>
      </w:r>
      <w:r>
        <w:rPr>
          <w:rStyle w:val="apple-converted-space"/>
          <w:rFonts w:ascii="Arial" w:eastAsiaTheme="majorEastAsia" w:hAnsi="Arial" w:cs="Arial"/>
          <w:color w:val="000000"/>
          <w:spacing w:val="7"/>
          <w:sz w:val="21"/>
          <w:szCs w:val="21"/>
        </w:rPr>
        <w:t xml:space="preserve">diesjährige </w:t>
      </w:r>
      <w:r w:rsidR="00C10FA8">
        <w:rPr>
          <w:rStyle w:val="apple-converted-space"/>
          <w:rFonts w:ascii="Arial" w:eastAsiaTheme="majorEastAsia" w:hAnsi="Arial" w:cs="Arial"/>
          <w:color w:val="000000"/>
          <w:spacing w:val="7"/>
          <w:sz w:val="21"/>
          <w:szCs w:val="21"/>
        </w:rPr>
        <w:t>„German Innovation Award“</w:t>
      </w:r>
      <w:r>
        <w:rPr>
          <w:rStyle w:val="apple-converted-space"/>
          <w:rFonts w:ascii="Arial" w:eastAsiaTheme="majorEastAsia" w:hAnsi="Arial" w:cs="Arial"/>
          <w:color w:val="000000"/>
          <w:spacing w:val="7"/>
          <w:sz w:val="21"/>
          <w:szCs w:val="21"/>
        </w:rPr>
        <w:t xml:space="preserve"> an die Produktneuheit aus Radevormwald</w:t>
      </w:r>
      <w:r w:rsidR="00C10FA8">
        <w:rPr>
          <w:rStyle w:val="apple-converted-space"/>
          <w:rFonts w:ascii="Arial" w:eastAsiaTheme="majorEastAsia" w:hAnsi="Arial" w:cs="Arial"/>
          <w:color w:val="000000"/>
          <w:spacing w:val="7"/>
          <w:sz w:val="21"/>
          <w:szCs w:val="21"/>
        </w:rPr>
        <w:t>. Er – so der auslobende „Rat für Formgebung“ – zeichnet solche zukunftsprägenden Produkte aus, „</w:t>
      </w:r>
      <w:r w:rsidR="00C10FA8" w:rsidRPr="00C10FA8">
        <w:rPr>
          <w:rStyle w:val="apple-converted-space"/>
          <w:rFonts w:ascii="Arial" w:eastAsiaTheme="majorEastAsia" w:hAnsi="Arial" w:cs="Arial"/>
          <w:color w:val="000000"/>
          <w:spacing w:val="7"/>
          <w:sz w:val="21"/>
          <w:szCs w:val="21"/>
        </w:rPr>
        <w:t>die neue, innovative Wege gehen und Lösungen anbieten, die sich durch ihren Mehrwert für Nutzerinnen und Nutzer sowie die Umwelt hervorheben.</w:t>
      </w:r>
      <w:r w:rsidR="00C10FA8">
        <w:rPr>
          <w:rStyle w:val="apple-converted-space"/>
          <w:rFonts w:ascii="Arial" w:eastAsiaTheme="majorEastAsia" w:hAnsi="Arial" w:cs="Arial"/>
          <w:color w:val="000000"/>
          <w:spacing w:val="7"/>
          <w:sz w:val="21"/>
          <w:szCs w:val="21"/>
        </w:rPr>
        <w:t>“</w:t>
      </w:r>
      <w:r w:rsidR="00B213F1">
        <w:rPr>
          <w:rStyle w:val="apple-converted-space"/>
          <w:rFonts w:ascii="Arial" w:eastAsiaTheme="majorEastAsia" w:hAnsi="Arial" w:cs="Arial"/>
          <w:color w:val="000000"/>
          <w:spacing w:val="7"/>
          <w:sz w:val="21"/>
          <w:szCs w:val="21"/>
        </w:rPr>
        <w:t xml:space="preserve"> D</w:t>
      </w:r>
      <w:r w:rsidR="00C10FA8">
        <w:rPr>
          <w:rStyle w:val="apple-converted-space"/>
          <w:rFonts w:ascii="Arial" w:eastAsiaTheme="majorEastAsia" w:hAnsi="Arial" w:cs="Arial"/>
          <w:color w:val="000000"/>
          <w:spacing w:val="7"/>
          <w:sz w:val="21"/>
          <w:szCs w:val="21"/>
        </w:rPr>
        <w:t>ie neunköpfige Jury</w:t>
      </w:r>
      <w:r w:rsidR="00474D81">
        <w:rPr>
          <w:rStyle w:val="apple-converted-space"/>
          <w:rFonts w:ascii="Arial" w:eastAsiaTheme="majorEastAsia" w:hAnsi="Arial" w:cs="Arial"/>
          <w:color w:val="000000"/>
          <w:spacing w:val="7"/>
          <w:sz w:val="21"/>
          <w:szCs w:val="21"/>
        </w:rPr>
        <w:t xml:space="preserve">, die sich aus </w:t>
      </w:r>
      <w:r w:rsidR="00474D81" w:rsidRPr="00474D81">
        <w:rPr>
          <w:rStyle w:val="apple-converted-space"/>
          <w:rFonts w:ascii="Arial" w:eastAsiaTheme="majorEastAsia" w:hAnsi="Arial" w:cs="Arial"/>
          <w:color w:val="000000"/>
          <w:spacing w:val="7"/>
          <w:sz w:val="21"/>
          <w:szCs w:val="21"/>
        </w:rPr>
        <w:t xml:space="preserve">unabhängigen, interdisziplinären </w:t>
      </w:r>
      <w:r>
        <w:rPr>
          <w:rStyle w:val="apple-converted-space"/>
          <w:rFonts w:ascii="Arial" w:eastAsiaTheme="majorEastAsia" w:hAnsi="Arial" w:cs="Arial"/>
          <w:color w:val="000000"/>
          <w:spacing w:val="7"/>
          <w:sz w:val="21"/>
          <w:szCs w:val="21"/>
        </w:rPr>
        <w:t>Fachleuten</w:t>
      </w:r>
      <w:r w:rsidR="00474D81" w:rsidRPr="00474D81">
        <w:rPr>
          <w:rStyle w:val="apple-converted-space"/>
          <w:rFonts w:ascii="Arial" w:eastAsiaTheme="majorEastAsia" w:hAnsi="Arial" w:cs="Arial"/>
          <w:color w:val="000000"/>
          <w:spacing w:val="7"/>
          <w:sz w:val="21"/>
          <w:szCs w:val="21"/>
        </w:rPr>
        <w:t xml:space="preserve"> aus</w:t>
      </w:r>
      <w:r>
        <w:rPr>
          <w:rStyle w:val="apple-converted-space"/>
          <w:rFonts w:ascii="Arial" w:eastAsiaTheme="majorEastAsia" w:hAnsi="Arial" w:cs="Arial"/>
          <w:color w:val="000000"/>
          <w:spacing w:val="7"/>
          <w:sz w:val="21"/>
          <w:szCs w:val="21"/>
        </w:rPr>
        <w:t xml:space="preserve"> Wirtschaft</w:t>
      </w:r>
      <w:r w:rsidR="00474D81" w:rsidRPr="00474D81">
        <w:rPr>
          <w:rStyle w:val="apple-converted-space"/>
          <w:rFonts w:ascii="Arial" w:eastAsiaTheme="majorEastAsia" w:hAnsi="Arial" w:cs="Arial"/>
          <w:color w:val="000000"/>
          <w:spacing w:val="7"/>
          <w:sz w:val="21"/>
          <w:szCs w:val="21"/>
        </w:rPr>
        <w:t>, Wissenschaft und Institutionen</w:t>
      </w:r>
      <w:r w:rsidR="00474D81">
        <w:rPr>
          <w:rStyle w:val="apple-converted-space"/>
          <w:rFonts w:ascii="Arial" w:eastAsiaTheme="majorEastAsia" w:hAnsi="Arial" w:cs="Arial"/>
          <w:color w:val="000000"/>
          <w:spacing w:val="7"/>
          <w:sz w:val="21"/>
          <w:szCs w:val="21"/>
        </w:rPr>
        <w:t xml:space="preserve"> zusammensetzt, bewertete in diesem Jahr 460 Lösungen aus 27 Ländern </w:t>
      </w:r>
      <w:r w:rsidR="00474D81" w:rsidRPr="00474D81">
        <w:rPr>
          <w:rStyle w:val="apple-converted-space"/>
          <w:rFonts w:ascii="Arial" w:eastAsiaTheme="majorEastAsia" w:hAnsi="Arial" w:cs="Arial"/>
          <w:color w:val="000000"/>
          <w:spacing w:val="7"/>
          <w:sz w:val="21"/>
          <w:szCs w:val="21"/>
        </w:rPr>
        <w:t xml:space="preserve">nach den Kriterien Innovationshöhe, Anwendernutzen und Wirtschaftlichkeit. </w:t>
      </w:r>
      <w:r w:rsidR="00474D81">
        <w:rPr>
          <w:rStyle w:val="apple-converted-space"/>
          <w:rFonts w:ascii="Arial" w:eastAsiaTheme="majorEastAsia" w:hAnsi="Arial" w:cs="Arial"/>
          <w:color w:val="000000"/>
          <w:spacing w:val="7"/>
          <w:sz w:val="21"/>
          <w:szCs w:val="21"/>
        </w:rPr>
        <w:t>Für ihr Urteil ist dabei ebenso von Bedeutung, inwieweit d</w:t>
      </w:r>
      <w:r w:rsidR="00474D81" w:rsidRPr="00474D81">
        <w:rPr>
          <w:rStyle w:val="apple-converted-space"/>
          <w:rFonts w:ascii="Arial" w:eastAsiaTheme="majorEastAsia" w:hAnsi="Arial" w:cs="Arial"/>
          <w:color w:val="000000"/>
          <w:spacing w:val="7"/>
          <w:sz w:val="21"/>
          <w:szCs w:val="21"/>
        </w:rPr>
        <w:t xml:space="preserve">ie </w:t>
      </w:r>
      <w:r w:rsidR="00474D81">
        <w:rPr>
          <w:rStyle w:val="apple-converted-space"/>
          <w:rFonts w:ascii="Arial" w:eastAsiaTheme="majorEastAsia" w:hAnsi="Arial" w:cs="Arial"/>
          <w:color w:val="000000"/>
          <w:spacing w:val="7"/>
          <w:sz w:val="21"/>
          <w:szCs w:val="21"/>
        </w:rPr>
        <w:t xml:space="preserve">hinter dem jeweiligen Produkt stehende </w:t>
      </w:r>
      <w:r w:rsidR="00474D81" w:rsidRPr="00474D81">
        <w:rPr>
          <w:rStyle w:val="apple-converted-space"/>
          <w:rFonts w:ascii="Arial" w:eastAsiaTheme="majorEastAsia" w:hAnsi="Arial" w:cs="Arial"/>
          <w:color w:val="000000"/>
          <w:spacing w:val="7"/>
          <w:sz w:val="21"/>
          <w:szCs w:val="21"/>
        </w:rPr>
        <w:t xml:space="preserve">Innovationsstrategie soziale, ökologische, ökonomische Nachhaltigkeit </w:t>
      </w:r>
      <w:r w:rsidR="00474D81">
        <w:rPr>
          <w:rStyle w:val="apple-converted-space"/>
          <w:rFonts w:ascii="Arial" w:eastAsiaTheme="majorEastAsia" w:hAnsi="Arial" w:cs="Arial"/>
          <w:color w:val="000000"/>
          <w:spacing w:val="7"/>
          <w:sz w:val="21"/>
          <w:szCs w:val="21"/>
        </w:rPr>
        <w:t>sowie</w:t>
      </w:r>
      <w:r w:rsidR="00474D81" w:rsidRPr="00474D81">
        <w:rPr>
          <w:rStyle w:val="apple-converted-space"/>
          <w:rFonts w:ascii="Arial" w:eastAsiaTheme="majorEastAsia" w:hAnsi="Arial" w:cs="Arial"/>
          <w:color w:val="000000"/>
          <w:spacing w:val="7"/>
          <w:sz w:val="21"/>
          <w:szCs w:val="21"/>
        </w:rPr>
        <w:t xml:space="preserve"> den </w:t>
      </w:r>
      <w:r w:rsidR="00474D81">
        <w:rPr>
          <w:rStyle w:val="apple-converted-space"/>
          <w:rFonts w:ascii="Arial" w:eastAsiaTheme="majorEastAsia" w:hAnsi="Arial" w:cs="Arial"/>
          <w:color w:val="000000"/>
          <w:spacing w:val="7"/>
          <w:sz w:val="21"/>
          <w:szCs w:val="21"/>
        </w:rPr>
        <w:t xml:space="preserve">benötigten </w:t>
      </w:r>
      <w:r w:rsidR="00474D81" w:rsidRPr="00474D81">
        <w:rPr>
          <w:rStyle w:val="apple-converted-space"/>
          <w:rFonts w:ascii="Arial" w:eastAsiaTheme="majorEastAsia" w:hAnsi="Arial" w:cs="Arial"/>
          <w:color w:val="000000"/>
          <w:spacing w:val="7"/>
          <w:sz w:val="21"/>
          <w:szCs w:val="21"/>
        </w:rPr>
        <w:t>Energie- und Ressourceneinsatz berücksichtig</w:t>
      </w:r>
      <w:r w:rsidR="00474D81">
        <w:rPr>
          <w:rStyle w:val="apple-converted-space"/>
          <w:rFonts w:ascii="Arial" w:eastAsiaTheme="majorEastAsia" w:hAnsi="Arial" w:cs="Arial"/>
          <w:color w:val="000000"/>
          <w:spacing w:val="7"/>
          <w:sz w:val="21"/>
          <w:szCs w:val="21"/>
        </w:rPr>
        <w:t>t</w:t>
      </w:r>
      <w:r w:rsidR="00474D81" w:rsidRPr="00474D81">
        <w:rPr>
          <w:rStyle w:val="apple-converted-space"/>
          <w:rFonts w:ascii="Arial" w:eastAsiaTheme="majorEastAsia" w:hAnsi="Arial" w:cs="Arial"/>
          <w:color w:val="000000"/>
          <w:spacing w:val="7"/>
          <w:sz w:val="21"/>
          <w:szCs w:val="21"/>
        </w:rPr>
        <w:t xml:space="preserve">. </w:t>
      </w:r>
      <w:r w:rsidR="00474D81">
        <w:rPr>
          <w:rStyle w:val="apple-converted-space"/>
          <w:rFonts w:ascii="Arial" w:eastAsiaTheme="majorEastAsia" w:hAnsi="Arial" w:cs="Arial"/>
          <w:color w:val="000000"/>
          <w:spacing w:val="7"/>
          <w:sz w:val="21"/>
          <w:szCs w:val="21"/>
        </w:rPr>
        <w:t>Darüber hinaus spiele</w:t>
      </w:r>
      <w:r w:rsidR="00474D81" w:rsidRPr="00474D81">
        <w:rPr>
          <w:rStyle w:val="apple-converted-space"/>
          <w:rFonts w:ascii="Arial" w:eastAsiaTheme="majorEastAsia" w:hAnsi="Arial" w:cs="Arial"/>
          <w:color w:val="000000"/>
          <w:spacing w:val="7"/>
          <w:sz w:val="21"/>
          <w:szCs w:val="21"/>
        </w:rPr>
        <w:t xml:space="preserve"> </w:t>
      </w:r>
      <w:r>
        <w:rPr>
          <w:rStyle w:val="apple-converted-space"/>
          <w:rFonts w:ascii="Arial" w:eastAsiaTheme="majorEastAsia" w:hAnsi="Arial" w:cs="Arial"/>
          <w:color w:val="000000"/>
          <w:spacing w:val="7"/>
          <w:sz w:val="21"/>
          <w:szCs w:val="21"/>
        </w:rPr>
        <w:t xml:space="preserve">auch </w:t>
      </w:r>
      <w:r w:rsidR="00474D81" w:rsidRPr="00474D81">
        <w:rPr>
          <w:rStyle w:val="apple-converted-space"/>
          <w:rFonts w:ascii="Arial" w:eastAsiaTheme="majorEastAsia" w:hAnsi="Arial" w:cs="Arial"/>
          <w:color w:val="000000"/>
          <w:spacing w:val="7"/>
          <w:sz w:val="21"/>
          <w:szCs w:val="21"/>
        </w:rPr>
        <w:t>Faktoren wie Standort- und Beschäftigungspotenzial, Langlebigkeit, Marktreife, technische Qualität</w:t>
      </w:r>
      <w:r>
        <w:rPr>
          <w:rStyle w:val="apple-converted-space"/>
          <w:rFonts w:ascii="Arial" w:eastAsiaTheme="majorEastAsia" w:hAnsi="Arial" w:cs="Arial"/>
          <w:color w:val="000000"/>
          <w:spacing w:val="7"/>
          <w:sz w:val="21"/>
          <w:szCs w:val="21"/>
        </w:rPr>
        <w:t xml:space="preserve">, </w:t>
      </w:r>
      <w:r w:rsidR="00474D81" w:rsidRPr="00474D81">
        <w:rPr>
          <w:rStyle w:val="apple-converted-space"/>
          <w:rFonts w:ascii="Arial" w:eastAsiaTheme="majorEastAsia" w:hAnsi="Arial" w:cs="Arial"/>
          <w:color w:val="000000"/>
          <w:spacing w:val="7"/>
          <w:sz w:val="21"/>
          <w:szCs w:val="21"/>
        </w:rPr>
        <w:t>Funktion, Materialität und Synergieeffekte eine entscheidende Rolle.</w:t>
      </w:r>
      <w:r w:rsidR="00474D81">
        <w:rPr>
          <w:rStyle w:val="apple-converted-space"/>
          <w:rFonts w:ascii="Arial" w:eastAsiaTheme="majorEastAsia" w:hAnsi="Arial" w:cs="Arial"/>
          <w:color w:val="000000"/>
          <w:spacing w:val="7"/>
          <w:sz w:val="21"/>
          <w:szCs w:val="21"/>
        </w:rPr>
        <w:t xml:space="preserve"> Dem Designprogramm Gira E1</w:t>
      </w:r>
      <w:r w:rsidR="0017280A">
        <w:rPr>
          <w:rStyle w:val="apple-converted-space"/>
          <w:rFonts w:ascii="Arial" w:eastAsiaTheme="majorEastAsia" w:hAnsi="Arial" w:cs="Arial"/>
          <w:color w:val="000000"/>
          <w:spacing w:val="7"/>
          <w:sz w:val="21"/>
          <w:szCs w:val="21"/>
        </w:rPr>
        <w:t>, das über 300 gebäudetechnische Funktionen integriert,</w:t>
      </w:r>
      <w:r w:rsidR="00474D81">
        <w:rPr>
          <w:rStyle w:val="apple-converted-space"/>
          <w:rFonts w:ascii="Arial" w:eastAsiaTheme="majorEastAsia" w:hAnsi="Arial" w:cs="Arial"/>
          <w:color w:val="000000"/>
          <w:spacing w:val="7"/>
          <w:sz w:val="21"/>
          <w:szCs w:val="21"/>
        </w:rPr>
        <w:t xml:space="preserve"> attestierten die Innovationsexpertinnen und -experten in ihrer ausführlichen Begründung für die Preisvergabe unter anderem eine „</w:t>
      </w:r>
      <w:r w:rsidR="00474D81" w:rsidRPr="00474D81">
        <w:rPr>
          <w:rFonts w:ascii="Arial" w:hAnsi="Arial" w:cs="Arial"/>
          <w:color w:val="242424"/>
          <w:spacing w:val="7"/>
          <w:sz w:val="21"/>
          <w:szCs w:val="21"/>
        </w:rPr>
        <w:t>bemerkenswerte Kombination aus ästhetischem Anspruch und funktionaler Vielseitigkeit</w:t>
      </w:r>
      <w:r w:rsidR="00474D81">
        <w:rPr>
          <w:rFonts w:ascii="Arial" w:hAnsi="Arial" w:cs="Arial"/>
          <w:color w:val="242424"/>
          <w:spacing w:val="7"/>
          <w:sz w:val="21"/>
          <w:szCs w:val="21"/>
        </w:rPr>
        <w:t>“</w:t>
      </w:r>
      <w:r w:rsidR="00DB791E">
        <w:rPr>
          <w:rFonts w:ascii="Arial" w:hAnsi="Arial" w:cs="Arial"/>
          <w:color w:val="242424"/>
          <w:spacing w:val="7"/>
          <w:sz w:val="21"/>
          <w:szCs w:val="21"/>
        </w:rPr>
        <w:t>. Diese</w:t>
      </w:r>
      <w:r w:rsidR="00474D81" w:rsidRPr="00474D81">
        <w:rPr>
          <w:rFonts w:ascii="Arial" w:hAnsi="Arial" w:cs="Arial"/>
          <w:color w:val="242424"/>
          <w:spacing w:val="7"/>
          <w:sz w:val="21"/>
          <w:szCs w:val="21"/>
        </w:rPr>
        <w:t xml:space="preserve"> mach</w:t>
      </w:r>
      <w:r w:rsidR="00DB791E">
        <w:rPr>
          <w:rFonts w:ascii="Arial" w:hAnsi="Arial" w:cs="Arial"/>
          <w:color w:val="242424"/>
          <w:spacing w:val="7"/>
          <w:sz w:val="21"/>
          <w:szCs w:val="21"/>
        </w:rPr>
        <w:t>e</w:t>
      </w:r>
      <w:r w:rsidR="00474D81" w:rsidRPr="00474D81">
        <w:rPr>
          <w:rFonts w:ascii="Arial" w:hAnsi="Arial" w:cs="Arial"/>
          <w:color w:val="242424"/>
          <w:spacing w:val="7"/>
          <w:sz w:val="21"/>
          <w:szCs w:val="21"/>
        </w:rPr>
        <w:t xml:space="preserve"> </w:t>
      </w:r>
      <w:r w:rsidR="00DB791E">
        <w:rPr>
          <w:rFonts w:ascii="Arial" w:hAnsi="Arial" w:cs="Arial"/>
          <w:color w:val="242424"/>
          <w:spacing w:val="7"/>
          <w:sz w:val="21"/>
          <w:szCs w:val="21"/>
        </w:rPr>
        <w:t>die Schalterlinie</w:t>
      </w:r>
      <w:r w:rsidR="00474D81" w:rsidRPr="00474D81">
        <w:rPr>
          <w:rFonts w:ascii="Arial" w:hAnsi="Arial" w:cs="Arial"/>
          <w:color w:val="242424"/>
          <w:spacing w:val="7"/>
          <w:sz w:val="21"/>
          <w:szCs w:val="21"/>
        </w:rPr>
        <w:t xml:space="preserve"> </w:t>
      </w:r>
      <w:r w:rsidR="00DB791E">
        <w:rPr>
          <w:rFonts w:ascii="Arial" w:hAnsi="Arial" w:cs="Arial"/>
          <w:color w:val="242424"/>
          <w:spacing w:val="7"/>
          <w:sz w:val="21"/>
          <w:szCs w:val="21"/>
        </w:rPr>
        <w:t>„</w:t>
      </w:r>
      <w:r w:rsidR="00474D81" w:rsidRPr="00474D81">
        <w:rPr>
          <w:rFonts w:ascii="Arial" w:hAnsi="Arial" w:cs="Arial"/>
          <w:color w:val="242424"/>
          <w:spacing w:val="7"/>
          <w:sz w:val="21"/>
          <w:szCs w:val="21"/>
        </w:rPr>
        <w:t>zu einer wegweisenden Lösung, die den Anforderungen moderner Bauvorhaben in besonderem Maße gerecht wird.</w:t>
      </w:r>
      <w:r w:rsidR="00DB791E">
        <w:rPr>
          <w:rFonts w:ascii="Arial" w:hAnsi="Arial" w:cs="Arial"/>
          <w:color w:val="242424"/>
          <w:spacing w:val="7"/>
          <w:sz w:val="21"/>
          <w:szCs w:val="21"/>
        </w:rPr>
        <w:t>“</w:t>
      </w:r>
    </w:p>
    <w:p w14:paraId="0507FE9A" w14:textId="77777777" w:rsidR="00695024" w:rsidRDefault="00695024" w:rsidP="00BC3B0F">
      <w:pPr>
        <w:tabs>
          <w:tab w:val="left" w:pos="142"/>
        </w:tabs>
        <w:spacing w:line="284" w:lineRule="exact"/>
        <w:rPr>
          <w:rFonts w:ascii="Arial" w:hAnsi="Arial" w:cs="Arial"/>
          <w:color w:val="242424"/>
          <w:spacing w:val="7"/>
          <w:sz w:val="21"/>
          <w:szCs w:val="21"/>
        </w:rPr>
      </w:pPr>
    </w:p>
    <w:p w14:paraId="12FB4598" w14:textId="77777777" w:rsidR="00230C58" w:rsidRDefault="00230C58" w:rsidP="00BC3B0F">
      <w:pPr>
        <w:tabs>
          <w:tab w:val="left" w:pos="142"/>
        </w:tabs>
        <w:spacing w:line="284" w:lineRule="exact"/>
        <w:rPr>
          <w:rFonts w:ascii="Arial" w:hAnsi="Arial" w:cs="Arial"/>
          <w:color w:val="242424"/>
          <w:spacing w:val="7"/>
          <w:sz w:val="21"/>
          <w:szCs w:val="21"/>
        </w:rPr>
      </w:pPr>
    </w:p>
    <w:p w14:paraId="21B6E270" w14:textId="77777777" w:rsidR="00230C58" w:rsidRDefault="00230C58" w:rsidP="00BC3B0F">
      <w:pPr>
        <w:tabs>
          <w:tab w:val="left" w:pos="142"/>
        </w:tabs>
        <w:spacing w:line="284" w:lineRule="exact"/>
        <w:rPr>
          <w:rFonts w:ascii="Arial" w:hAnsi="Arial" w:cs="Arial"/>
          <w:color w:val="242424"/>
          <w:spacing w:val="7"/>
          <w:sz w:val="21"/>
          <w:szCs w:val="21"/>
        </w:rPr>
      </w:pPr>
    </w:p>
    <w:p w14:paraId="4D025148" w14:textId="32559927" w:rsidR="00695024" w:rsidRPr="00695024" w:rsidRDefault="00695024" w:rsidP="00BC3B0F">
      <w:pPr>
        <w:tabs>
          <w:tab w:val="left" w:pos="142"/>
        </w:tabs>
        <w:spacing w:line="284" w:lineRule="exact"/>
        <w:rPr>
          <w:rFonts w:ascii="Arial" w:hAnsi="Arial" w:cs="Arial"/>
          <w:b/>
          <w:bCs/>
          <w:color w:val="242424"/>
          <w:spacing w:val="7"/>
          <w:sz w:val="21"/>
          <w:szCs w:val="21"/>
        </w:rPr>
      </w:pPr>
      <w:r w:rsidRPr="00695024">
        <w:rPr>
          <w:rFonts w:ascii="Arial" w:hAnsi="Arial" w:cs="Arial"/>
          <w:b/>
          <w:bCs/>
          <w:color w:val="242424"/>
          <w:spacing w:val="7"/>
          <w:sz w:val="21"/>
          <w:szCs w:val="21"/>
        </w:rPr>
        <w:lastRenderedPageBreak/>
        <w:t xml:space="preserve">Der 25. </w:t>
      </w:r>
      <w:r w:rsidR="00230C58">
        <w:rPr>
          <w:rFonts w:ascii="Arial" w:hAnsi="Arial" w:cs="Arial"/>
          <w:b/>
          <w:bCs/>
          <w:color w:val="242424"/>
          <w:spacing w:val="7"/>
          <w:sz w:val="21"/>
          <w:szCs w:val="21"/>
        </w:rPr>
        <w:t>„r</w:t>
      </w:r>
      <w:r w:rsidRPr="00695024">
        <w:rPr>
          <w:rFonts w:ascii="Arial" w:hAnsi="Arial" w:cs="Arial"/>
          <w:b/>
          <w:bCs/>
          <w:color w:val="242424"/>
          <w:spacing w:val="7"/>
          <w:sz w:val="21"/>
          <w:szCs w:val="21"/>
        </w:rPr>
        <w:t>ote Punkt</w:t>
      </w:r>
      <w:r w:rsidR="00230C58">
        <w:rPr>
          <w:rFonts w:ascii="Arial" w:hAnsi="Arial" w:cs="Arial"/>
          <w:b/>
          <w:bCs/>
          <w:color w:val="242424"/>
          <w:spacing w:val="7"/>
          <w:sz w:val="21"/>
          <w:szCs w:val="21"/>
        </w:rPr>
        <w:t>“</w:t>
      </w:r>
    </w:p>
    <w:p w14:paraId="628E0B1D" w14:textId="06167E97" w:rsidR="00EC0D80" w:rsidRPr="00474D81" w:rsidRDefault="000B6352" w:rsidP="00BC3B0F">
      <w:pPr>
        <w:tabs>
          <w:tab w:val="left" w:pos="142"/>
        </w:tabs>
        <w:spacing w:line="284" w:lineRule="exact"/>
        <w:rPr>
          <w:rStyle w:val="apple-converted-space"/>
          <w:rFonts w:ascii="Arial" w:eastAsiaTheme="majorEastAsia" w:hAnsi="Arial" w:cs="Arial"/>
          <w:color w:val="000000"/>
          <w:spacing w:val="7"/>
          <w:sz w:val="21"/>
          <w:szCs w:val="21"/>
        </w:rPr>
      </w:pPr>
      <w:r>
        <w:rPr>
          <w:rStyle w:val="apple-converted-space"/>
          <w:rFonts w:ascii="Arial" w:eastAsiaTheme="majorEastAsia" w:hAnsi="Arial" w:cs="Arial"/>
          <w:color w:val="000000"/>
          <w:spacing w:val="7"/>
          <w:sz w:val="21"/>
          <w:szCs w:val="21"/>
        </w:rPr>
        <w:t>Genauso positiv fiel das Urteil der 43 Jurorinnen und Juroren aus 21 Ländern über das Gira Schalterprogramm aus, die 2025 über die Vergabe des „</w:t>
      </w:r>
      <w:proofErr w:type="spellStart"/>
      <w:r>
        <w:rPr>
          <w:rStyle w:val="apple-converted-space"/>
          <w:rFonts w:ascii="Arial" w:eastAsiaTheme="majorEastAsia" w:hAnsi="Arial" w:cs="Arial"/>
          <w:color w:val="000000"/>
          <w:spacing w:val="7"/>
          <w:sz w:val="21"/>
          <w:szCs w:val="21"/>
        </w:rPr>
        <w:t>Red</w:t>
      </w:r>
      <w:proofErr w:type="spellEnd"/>
      <w:r>
        <w:rPr>
          <w:rStyle w:val="apple-converted-space"/>
          <w:rFonts w:ascii="Arial" w:eastAsiaTheme="majorEastAsia" w:hAnsi="Arial" w:cs="Arial"/>
          <w:color w:val="000000"/>
          <w:spacing w:val="7"/>
          <w:sz w:val="21"/>
          <w:szCs w:val="21"/>
        </w:rPr>
        <w:t xml:space="preserve"> </w:t>
      </w:r>
      <w:proofErr w:type="spellStart"/>
      <w:r>
        <w:rPr>
          <w:rStyle w:val="apple-converted-space"/>
          <w:rFonts w:ascii="Arial" w:eastAsiaTheme="majorEastAsia" w:hAnsi="Arial" w:cs="Arial"/>
          <w:color w:val="000000"/>
          <w:spacing w:val="7"/>
          <w:sz w:val="21"/>
          <w:szCs w:val="21"/>
        </w:rPr>
        <w:t>Dot</w:t>
      </w:r>
      <w:proofErr w:type="spellEnd"/>
      <w:r>
        <w:rPr>
          <w:rStyle w:val="apple-converted-space"/>
          <w:rFonts w:ascii="Arial" w:eastAsiaTheme="majorEastAsia" w:hAnsi="Arial" w:cs="Arial"/>
          <w:color w:val="000000"/>
          <w:spacing w:val="7"/>
          <w:sz w:val="21"/>
          <w:szCs w:val="21"/>
        </w:rPr>
        <w:t xml:space="preserve"> Awards: </w:t>
      </w:r>
      <w:proofErr w:type="spellStart"/>
      <w:r>
        <w:rPr>
          <w:rStyle w:val="apple-converted-space"/>
          <w:rFonts w:ascii="Arial" w:eastAsiaTheme="majorEastAsia" w:hAnsi="Arial" w:cs="Arial"/>
          <w:color w:val="000000"/>
          <w:spacing w:val="7"/>
          <w:sz w:val="21"/>
          <w:szCs w:val="21"/>
        </w:rPr>
        <w:t>Product</w:t>
      </w:r>
      <w:proofErr w:type="spellEnd"/>
      <w:r>
        <w:rPr>
          <w:rStyle w:val="apple-converted-space"/>
          <w:rFonts w:ascii="Arial" w:eastAsiaTheme="majorEastAsia" w:hAnsi="Arial" w:cs="Arial"/>
          <w:color w:val="000000"/>
          <w:spacing w:val="7"/>
          <w:sz w:val="21"/>
          <w:szCs w:val="21"/>
        </w:rPr>
        <w:t xml:space="preserve"> Design“ zu befinden hatten. Basierend auf den vier Grundprinzipien guten Designs, die die Qualität der Funktion, der Verführung, des Gebrauchs und der Verantwortung in den Fokus </w:t>
      </w:r>
      <w:r w:rsidR="00230C58">
        <w:rPr>
          <w:rStyle w:val="apple-converted-space"/>
          <w:rFonts w:ascii="Arial" w:eastAsiaTheme="majorEastAsia" w:hAnsi="Arial" w:cs="Arial"/>
          <w:color w:val="000000"/>
          <w:spacing w:val="7"/>
          <w:sz w:val="21"/>
          <w:szCs w:val="21"/>
        </w:rPr>
        <w:t>nehmen</w:t>
      </w:r>
      <w:r>
        <w:rPr>
          <w:rStyle w:val="apple-converted-space"/>
          <w:rFonts w:ascii="Arial" w:eastAsiaTheme="majorEastAsia" w:hAnsi="Arial" w:cs="Arial"/>
          <w:color w:val="000000"/>
          <w:spacing w:val="7"/>
          <w:sz w:val="21"/>
          <w:szCs w:val="21"/>
        </w:rPr>
        <w:t xml:space="preserve">, haben sie </w:t>
      </w:r>
      <w:r w:rsidR="00695024">
        <w:rPr>
          <w:rStyle w:val="apple-converted-space"/>
          <w:rFonts w:ascii="Arial" w:eastAsiaTheme="majorEastAsia" w:hAnsi="Arial" w:cs="Arial"/>
          <w:color w:val="000000"/>
          <w:spacing w:val="7"/>
          <w:sz w:val="21"/>
          <w:szCs w:val="21"/>
        </w:rPr>
        <w:t>der</w:t>
      </w:r>
      <w:r>
        <w:rPr>
          <w:rStyle w:val="apple-converted-space"/>
          <w:rFonts w:ascii="Arial" w:eastAsiaTheme="majorEastAsia" w:hAnsi="Arial" w:cs="Arial"/>
          <w:color w:val="000000"/>
          <w:spacing w:val="7"/>
          <w:sz w:val="21"/>
          <w:szCs w:val="21"/>
        </w:rPr>
        <w:t xml:space="preserve"> Serie Gira E1 die </w:t>
      </w:r>
      <w:r w:rsidR="00695024">
        <w:rPr>
          <w:rStyle w:val="apple-converted-space"/>
          <w:rFonts w:ascii="Arial" w:eastAsiaTheme="majorEastAsia" w:hAnsi="Arial" w:cs="Arial"/>
          <w:color w:val="000000"/>
          <w:spacing w:val="7"/>
          <w:sz w:val="21"/>
          <w:szCs w:val="21"/>
        </w:rPr>
        <w:t xml:space="preserve">diesjährige </w:t>
      </w:r>
      <w:r>
        <w:rPr>
          <w:rStyle w:val="apple-converted-space"/>
          <w:rFonts w:ascii="Arial" w:eastAsiaTheme="majorEastAsia" w:hAnsi="Arial" w:cs="Arial"/>
          <w:color w:val="000000"/>
          <w:spacing w:val="7"/>
          <w:sz w:val="21"/>
          <w:szCs w:val="21"/>
        </w:rPr>
        <w:t xml:space="preserve">Auszeichnung </w:t>
      </w:r>
      <w:r w:rsidR="00695024">
        <w:rPr>
          <w:rStyle w:val="apple-converted-space"/>
          <w:rFonts w:ascii="Arial" w:eastAsiaTheme="majorEastAsia" w:hAnsi="Arial" w:cs="Arial"/>
          <w:color w:val="000000"/>
          <w:spacing w:val="7"/>
          <w:sz w:val="21"/>
          <w:szCs w:val="21"/>
        </w:rPr>
        <w:t xml:space="preserve">für besonders hohe Gestaltungsqualität </w:t>
      </w:r>
      <w:r>
        <w:rPr>
          <w:rStyle w:val="apple-converted-space"/>
          <w:rFonts w:ascii="Arial" w:eastAsiaTheme="majorEastAsia" w:hAnsi="Arial" w:cs="Arial"/>
          <w:color w:val="000000"/>
          <w:spacing w:val="7"/>
          <w:sz w:val="21"/>
          <w:szCs w:val="21"/>
        </w:rPr>
        <w:t>zuerkannt</w:t>
      </w:r>
      <w:r w:rsidR="00695024">
        <w:rPr>
          <w:rStyle w:val="apple-converted-space"/>
          <w:rFonts w:ascii="Arial" w:eastAsiaTheme="majorEastAsia" w:hAnsi="Arial" w:cs="Arial"/>
          <w:color w:val="000000"/>
          <w:spacing w:val="7"/>
          <w:sz w:val="21"/>
          <w:szCs w:val="21"/>
        </w:rPr>
        <w:t>. Um den „</w:t>
      </w:r>
      <w:proofErr w:type="spellStart"/>
      <w:r w:rsidR="00695024">
        <w:rPr>
          <w:rStyle w:val="apple-converted-space"/>
          <w:rFonts w:ascii="Arial" w:eastAsiaTheme="majorEastAsia" w:hAnsi="Arial" w:cs="Arial"/>
          <w:color w:val="000000"/>
          <w:spacing w:val="7"/>
          <w:sz w:val="21"/>
          <w:szCs w:val="21"/>
        </w:rPr>
        <w:t>Red</w:t>
      </w:r>
      <w:proofErr w:type="spellEnd"/>
      <w:r w:rsidR="00695024">
        <w:rPr>
          <w:rStyle w:val="apple-converted-space"/>
          <w:rFonts w:ascii="Arial" w:eastAsiaTheme="majorEastAsia" w:hAnsi="Arial" w:cs="Arial"/>
          <w:color w:val="000000"/>
          <w:spacing w:val="7"/>
          <w:sz w:val="21"/>
          <w:szCs w:val="21"/>
        </w:rPr>
        <w:t xml:space="preserve"> </w:t>
      </w:r>
      <w:proofErr w:type="spellStart"/>
      <w:r w:rsidR="00695024">
        <w:rPr>
          <w:rStyle w:val="apple-converted-space"/>
          <w:rFonts w:ascii="Arial" w:eastAsiaTheme="majorEastAsia" w:hAnsi="Arial" w:cs="Arial"/>
          <w:color w:val="000000"/>
          <w:spacing w:val="7"/>
          <w:sz w:val="21"/>
          <w:szCs w:val="21"/>
        </w:rPr>
        <w:t>Dot</w:t>
      </w:r>
      <w:proofErr w:type="spellEnd"/>
      <w:r w:rsidR="00695024">
        <w:rPr>
          <w:rStyle w:val="apple-converted-space"/>
          <w:rFonts w:ascii="Arial" w:eastAsiaTheme="majorEastAsia" w:hAnsi="Arial" w:cs="Arial"/>
          <w:color w:val="000000"/>
          <w:spacing w:val="7"/>
          <w:sz w:val="21"/>
          <w:szCs w:val="21"/>
        </w:rPr>
        <w:t xml:space="preserve"> Award“, der seit 1955 vergeben wird, hatten sich </w:t>
      </w:r>
      <w:r w:rsidR="00230C58">
        <w:rPr>
          <w:rStyle w:val="apple-converted-space"/>
          <w:rFonts w:ascii="Arial" w:eastAsiaTheme="majorEastAsia" w:hAnsi="Arial" w:cs="Arial"/>
          <w:color w:val="000000"/>
          <w:spacing w:val="7"/>
          <w:sz w:val="21"/>
          <w:szCs w:val="21"/>
        </w:rPr>
        <w:t xml:space="preserve">rund 18.000 </w:t>
      </w:r>
      <w:r w:rsidR="00695024">
        <w:rPr>
          <w:rStyle w:val="apple-converted-space"/>
          <w:rFonts w:ascii="Arial" w:eastAsiaTheme="majorEastAsia" w:hAnsi="Arial" w:cs="Arial"/>
          <w:color w:val="000000"/>
          <w:spacing w:val="7"/>
          <w:sz w:val="21"/>
          <w:szCs w:val="21"/>
        </w:rPr>
        <w:t>Einreichungen aus über 60 Ländern beworben.</w:t>
      </w:r>
      <w:r>
        <w:rPr>
          <w:rStyle w:val="apple-converted-space"/>
          <w:rFonts w:ascii="Arial" w:eastAsiaTheme="majorEastAsia" w:hAnsi="Arial" w:cs="Arial"/>
          <w:color w:val="000000"/>
          <w:spacing w:val="7"/>
          <w:sz w:val="21"/>
          <w:szCs w:val="21"/>
        </w:rPr>
        <w:t xml:space="preserve"> </w:t>
      </w:r>
      <w:r w:rsidR="00230C58">
        <w:rPr>
          <w:rStyle w:val="apple-converted-space"/>
          <w:rFonts w:ascii="Arial" w:eastAsiaTheme="majorEastAsia" w:hAnsi="Arial" w:cs="Arial"/>
          <w:color w:val="000000"/>
          <w:spacing w:val="7"/>
          <w:sz w:val="21"/>
          <w:szCs w:val="21"/>
        </w:rPr>
        <w:t>Für Gira ist dies bereits die 25. Auszeichnung mit dem begehrten „roten Punkt“ seit 2011.</w:t>
      </w:r>
    </w:p>
    <w:p w14:paraId="412E5144" w14:textId="77777777" w:rsidR="000845D1" w:rsidRDefault="000845D1" w:rsidP="00BC3B0F">
      <w:pPr>
        <w:tabs>
          <w:tab w:val="left" w:pos="142"/>
        </w:tabs>
        <w:spacing w:line="284" w:lineRule="exact"/>
        <w:rPr>
          <w:rStyle w:val="apple-converted-space"/>
          <w:rFonts w:ascii="Arial" w:eastAsiaTheme="majorEastAsia" w:hAnsi="Arial" w:cs="Arial"/>
          <w:color w:val="000000"/>
          <w:spacing w:val="7"/>
          <w:sz w:val="21"/>
          <w:szCs w:val="21"/>
        </w:rPr>
      </w:pPr>
    </w:p>
    <w:p w14:paraId="4187014C" w14:textId="127825AC" w:rsidR="00695024" w:rsidRDefault="00695024" w:rsidP="00BC3B0F">
      <w:pPr>
        <w:tabs>
          <w:tab w:val="left" w:pos="142"/>
        </w:tabs>
        <w:spacing w:line="284" w:lineRule="exact"/>
        <w:rPr>
          <w:rStyle w:val="apple-converted-space"/>
          <w:rFonts w:ascii="Arial" w:eastAsiaTheme="majorEastAsia" w:hAnsi="Arial" w:cs="Arial"/>
          <w:color w:val="000000"/>
          <w:spacing w:val="7"/>
          <w:sz w:val="21"/>
          <w:szCs w:val="21"/>
        </w:rPr>
      </w:pPr>
      <w:r>
        <w:rPr>
          <w:rStyle w:val="apple-converted-space"/>
          <w:rFonts w:ascii="Arial" w:eastAsiaTheme="majorEastAsia" w:hAnsi="Arial" w:cs="Arial"/>
          <w:color w:val="000000"/>
          <w:spacing w:val="7"/>
          <w:sz w:val="21"/>
          <w:szCs w:val="21"/>
        </w:rPr>
        <w:t xml:space="preserve">„Wir freuen uns natürlich über jede Auszeichnung für eines unserer Produkte. Denn dahinter steht immer ein unabhängiges Fachurteil von Menschen mit hoher Expertise in den Bereichen Gestaltung und Technologie“, betont Andreas </w:t>
      </w:r>
      <w:proofErr w:type="spellStart"/>
      <w:r>
        <w:rPr>
          <w:rStyle w:val="apple-converted-space"/>
          <w:rFonts w:ascii="Arial" w:eastAsiaTheme="majorEastAsia" w:hAnsi="Arial" w:cs="Arial"/>
          <w:color w:val="000000"/>
          <w:spacing w:val="7"/>
          <w:sz w:val="21"/>
          <w:szCs w:val="21"/>
        </w:rPr>
        <w:t>Vole</w:t>
      </w:r>
      <w:proofErr w:type="spellEnd"/>
      <w:r>
        <w:rPr>
          <w:rStyle w:val="apple-converted-space"/>
          <w:rFonts w:ascii="Arial" w:eastAsiaTheme="majorEastAsia" w:hAnsi="Arial" w:cs="Arial"/>
          <w:color w:val="000000"/>
          <w:spacing w:val="7"/>
          <w:sz w:val="21"/>
          <w:szCs w:val="21"/>
        </w:rPr>
        <w:t>, im Gira Produktmanagement zuständige für das Schaltersegment. „Wenn ein Programm aber gleich vier renommierte Preise bekommt, dann ist das schon eine einzigartige Bestätigung für dessen Innovationsqualität und unseren Entwicklungsansatz.“</w:t>
      </w:r>
    </w:p>
    <w:bookmarkEnd w:id="1"/>
    <w:p w14:paraId="433AC829" w14:textId="77777777" w:rsidR="00C02563" w:rsidRDefault="00C02563" w:rsidP="000501C4">
      <w:pPr>
        <w:spacing w:line="284" w:lineRule="exact"/>
        <w:rPr>
          <w:rFonts w:ascii="Arial" w:hAnsi="Arial" w:cs="Arial"/>
          <w:color w:val="000000"/>
          <w:spacing w:val="7"/>
          <w:sz w:val="21"/>
          <w:szCs w:val="21"/>
        </w:rPr>
      </w:pPr>
    </w:p>
    <w:p w14:paraId="5DB8BBD8" w14:textId="77777777" w:rsidR="00901D28" w:rsidRDefault="00901D28" w:rsidP="000501C4">
      <w:pPr>
        <w:spacing w:line="284" w:lineRule="exact"/>
        <w:rPr>
          <w:rFonts w:ascii="Arial" w:hAnsi="Arial" w:cs="Arial"/>
          <w:color w:val="000000"/>
          <w:spacing w:val="7"/>
          <w:sz w:val="21"/>
          <w:szCs w:val="21"/>
        </w:rPr>
      </w:pPr>
    </w:p>
    <w:p w14:paraId="37805EA3" w14:textId="787BDF84" w:rsidR="00FF4058" w:rsidRDefault="00FF4058" w:rsidP="000501C4">
      <w:pPr>
        <w:spacing w:line="284" w:lineRule="exact"/>
        <w:jc w:val="center"/>
        <w:rPr>
          <w:rFonts w:ascii="Arial" w:hAnsi="Arial" w:cs="Arial"/>
          <w:spacing w:val="7"/>
          <w:sz w:val="21"/>
          <w:szCs w:val="21"/>
        </w:rPr>
      </w:pPr>
      <w:r>
        <w:rPr>
          <w:rFonts w:ascii="Arial" w:hAnsi="Arial" w:cs="Arial"/>
          <w:spacing w:val="7"/>
          <w:sz w:val="21"/>
          <w:szCs w:val="21"/>
        </w:rPr>
        <w:t>***</w:t>
      </w:r>
    </w:p>
    <w:p w14:paraId="52BB5F91" w14:textId="77777777" w:rsidR="00FF4058" w:rsidRDefault="00FF4058" w:rsidP="000501C4">
      <w:pPr>
        <w:spacing w:line="284" w:lineRule="exact"/>
        <w:rPr>
          <w:rFonts w:ascii="Arial" w:hAnsi="Arial" w:cs="Arial"/>
          <w:bCs/>
          <w:color w:val="000000"/>
          <w:spacing w:val="7"/>
          <w:sz w:val="21"/>
          <w:szCs w:val="21"/>
          <w:u w:val="single"/>
        </w:rPr>
      </w:pPr>
    </w:p>
    <w:p w14:paraId="794E1B09" w14:textId="2AFDE198" w:rsidR="00FF4058" w:rsidRDefault="00FF4058" w:rsidP="000501C4">
      <w:pPr>
        <w:spacing w:line="284" w:lineRule="exact"/>
        <w:rPr>
          <w:rFonts w:ascii="Arial" w:hAnsi="Arial" w:cs="Arial"/>
          <w:bCs/>
          <w:color w:val="000000"/>
          <w:spacing w:val="7"/>
          <w:sz w:val="21"/>
          <w:szCs w:val="21"/>
          <w:u w:val="single"/>
        </w:rPr>
      </w:pPr>
      <w:r>
        <w:rPr>
          <w:rFonts w:ascii="Arial" w:hAnsi="Arial" w:cs="Arial"/>
          <w:bCs/>
          <w:color w:val="000000"/>
          <w:spacing w:val="7"/>
          <w:sz w:val="21"/>
          <w:szCs w:val="21"/>
          <w:u w:val="single"/>
        </w:rPr>
        <w:t>Bildunterschrift</w:t>
      </w:r>
      <w:r w:rsidR="005F31D0">
        <w:rPr>
          <w:rFonts w:ascii="Arial" w:hAnsi="Arial" w:cs="Arial"/>
          <w:bCs/>
          <w:color w:val="000000"/>
          <w:spacing w:val="7"/>
          <w:sz w:val="21"/>
          <w:szCs w:val="21"/>
          <w:u w:val="single"/>
        </w:rPr>
        <w:t>en</w:t>
      </w:r>
    </w:p>
    <w:p w14:paraId="1C115F4D" w14:textId="302939A5" w:rsidR="00003697" w:rsidRPr="00F44704" w:rsidRDefault="00230C58" w:rsidP="000501C4">
      <w:pPr>
        <w:shd w:val="clear" w:color="auto" w:fill="FFFFFF"/>
        <w:spacing w:line="284" w:lineRule="exact"/>
        <w:rPr>
          <w:rStyle w:val="A2"/>
          <w:rFonts w:ascii="Arial" w:hAnsi="Arial" w:cs="Arial"/>
          <w:spacing w:val="7"/>
          <w:sz w:val="21"/>
          <w:szCs w:val="21"/>
          <w:lang w:val="en-US"/>
        </w:rPr>
      </w:pPr>
      <w:r>
        <w:rPr>
          <w:rFonts w:ascii="Arial" w:hAnsi="Arial" w:cs="Arial"/>
          <w:color w:val="000000"/>
          <w:spacing w:val="7"/>
          <w:sz w:val="21"/>
          <w:szCs w:val="21"/>
        </w:rPr>
        <w:t>Vierfach ausgezeichnet</w:t>
      </w:r>
      <w:r w:rsidR="00ED14B0">
        <w:rPr>
          <w:rFonts w:ascii="Arial" w:hAnsi="Arial" w:cs="Arial"/>
          <w:color w:val="000000"/>
          <w:spacing w:val="7"/>
          <w:sz w:val="21"/>
          <w:szCs w:val="21"/>
        </w:rPr>
        <w:t xml:space="preserve">: Das Designprogramm Gira E1 </w:t>
      </w:r>
      <w:r>
        <w:rPr>
          <w:rFonts w:ascii="Arial" w:hAnsi="Arial" w:cs="Arial"/>
          <w:color w:val="000000"/>
          <w:spacing w:val="7"/>
          <w:sz w:val="21"/>
          <w:szCs w:val="21"/>
        </w:rPr>
        <w:t>hat 2025 nach dem „German Design Award“ und dem „iF Design Award“ jetzt auch noch den „German Innovation Award“ und den „</w:t>
      </w:r>
      <w:proofErr w:type="spellStart"/>
      <w:r>
        <w:rPr>
          <w:rFonts w:ascii="Arial" w:hAnsi="Arial" w:cs="Arial"/>
          <w:color w:val="000000"/>
          <w:spacing w:val="7"/>
          <w:sz w:val="21"/>
          <w:szCs w:val="21"/>
        </w:rPr>
        <w:t>Red</w:t>
      </w:r>
      <w:proofErr w:type="spellEnd"/>
      <w:r>
        <w:rPr>
          <w:rFonts w:ascii="Arial" w:hAnsi="Arial" w:cs="Arial"/>
          <w:color w:val="000000"/>
          <w:spacing w:val="7"/>
          <w:sz w:val="21"/>
          <w:szCs w:val="21"/>
        </w:rPr>
        <w:t xml:space="preserve"> </w:t>
      </w:r>
      <w:proofErr w:type="spellStart"/>
      <w:r>
        <w:rPr>
          <w:rFonts w:ascii="Arial" w:hAnsi="Arial" w:cs="Arial"/>
          <w:color w:val="000000"/>
          <w:spacing w:val="7"/>
          <w:sz w:val="21"/>
          <w:szCs w:val="21"/>
        </w:rPr>
        <w:t>Do</w:t>
      </w:r>
      <w:r w:rsidR="00ED14B0">
        <w:rPr>
          <w:rFonts w:ascii="Arial" w:hAnsi="Arial" w:cs="Arial"/>
          <w:color w:val="000000"/>
          <w:spacing w:val="7"/>
          <w:sz w:val="21"/>
          <w:szCs w:val="21"/>
        </w:rPr>
        <w:t>t</w:t>
      </w:r>
      <w:proofErr w:type="spellEnd"/>
      <w:r>
        <w:rPr>
          <w:rFonts w:ascii="Arial" w:hAnsi="Arial" w:cs="Arial"/>
          <w:color w:val="000000"/>
          <w:spacing w:val="7"/>
          <w:sz w:val="21"/>
          <w:szCs w:val="21"/>
        </w:rPr>
        <w:t xml:space="preserve"> Award“ erhalten</w:t>
      </w:r>
      <w:r w:rsidR="00ED14B0">
        <w:rPr>
          <w:rFonts w:ascii="Arial" w:hAnsi="Arial" w:cs="Arial"/>
          <w:color w:val="000000"/>
          <w:spacing w:val="7"/>
          <w:sz w:val="21"/>
          <w:szCs w:val="21"/>
        </w:rPr>
        <w:t>.</w:t>
      </w:r>
      <w:r w:rsidR="00F44704">
        <w:rPr>
          <w:rFonts w:ascii="Arial" w:hAnsi="Arial" w:cs="Arial"/>
          <w:color w:val="000000"/>
          <w:spacing w:val="7"/>
          <w:sz w:val="21"/>
          <w:szCs w:val="21"/>
        </w:rPr>
        <w:t xml:space="preserve"> </w:t>
      </w:r>
      <w:r w:rsidR="00003697" w:rsidRPr="00F44704">
        <w:rPr>
          <w:rFonts w:ascii="Arial" w:hAnsi="Arial" w:cs="Arial"/>
          <w:color w:val="000000" w:themeColor="text1"/>
          <w:spacing w:val="7"/>
          <w:sz w:val="21"/>
          <w:szCs w:val="21"/>
          <w:lang w:val="en-US"/>
        </w:rPr>
        <w:t>(</w:t>
      </w:r>
      <w:r w:rsidR="00003697" w:rsidRPr="00F44704">
        <w:rPr>
          <w:rStyle w:val="A2"/>
          <w:rFonts w:ascii="Arial" w:hAnsi="Arial" w:cs="Arial"/>
          <w:spacing w:val="7"/>
          <w:sz w:val="21"/>
          <w:szCs w:val="21"/>
          <w:lang w:val="en-US"/>
        </w:rPr>
        <w:t>Foto</w:t>
      </w:r>
      <w:r w:rsidR="00134C08">
        <w:rPr>
          <w:rStyle w:val="A2"/>
          <w:rFonts w:ascii="Arial" w:hAnsi="Arial" w:cs="Arial"/>
          <w:spacing w:val="7"/>
          <w:sz w:val="21"/>
          <w:szCs w:val="21"/>
          <w:lang w:val="en-US"/>
        </w:rPr>
        <w:t>s</w:t>
      </w:r>
      <w:r w:rsidR="00003697" w:rsidRPr="00F44704">
        <w:rPr>
          <w:rStyle w:val="A2"/>
          <w:rFonts w:ascii="Arial" w:hAnsi="Arial" w:cs="Arial"/>
          <w:spacing w:val="7"/>
          <w:sz w:val="21"/>
          <w:szCs w:val="21"/>
          <w:lang w:val="en-US"/>
        </w:rPr>
        <w:t>: Gira)</w:t>
      </w:r>
    </w:p>
    <w:p w14:paraId="6181E084" w14:textId="4C97CB05" w:rsidR="00003697" w:rsidRPr="00ED14B0" w:rsidRDefault="00003697" w:rsidP="000501C4">
      <w:pPr>
        <w:shd w:val="clear" w:color="auto" w:fill="FFFFFF"/>
        <w:spacing w:line="284" w:lineRule="exact"/>
        <w:rPr>
          <w:rStyle w:val="A2"/>
          <w:rFonts w:ascii="Arial" w:hAnsi="Arial" w:cs="Arial"/>
          <w:color w:val="002060"/>
          <w:spacing w:val="7"/>
          <w:sz w:val="21"/>
          <w:szCs w:val="21"/>
          <w:lang w:val="en-US"/>
        </w:rPr>
      </w:pPr>
      <w:r w:rsidRPr="00ED14B0">
        <w:rPr>
          <w:rFonts w:ascii="Arial" w:hAnsi="Arial" w:cs="Arial"/>
          <w:i/>
          <w:color w:val="002060"/>
          <w:spacing w:val="7"/>
          <w:sz w:val="18"/>
          <w:szCs w:val="21"/>
          <w:lang w:val="en-US"/>
        </w:rPr>
        <w:t>[</w:t>
      </w:r>
      <w:bookmarkStart w:id="2" w:name="OLE_LINK65"/>
      <w:bookmarkStart w:id="3" w:name="OLE_LINK66"/>
      <w:bookmarkStart w:id="4" w:name="OLE_LINK334"/>
      <w:bookmarkStart w:id="5" w:name="OLE_LINK12"/>
      <w:bookmarkStart w:id="6" w:name="OLE_LINK13"/>
      <w:r w:rsidR="003119D5" w:rsidRPr="00ED14B0">
        <w:rPr>
          <w:rFonts w:ascii="Arial" w:hAnsi="Arial" w:cs="Arial"/>
          <w:i/>
          <w:color w:val="002060"/>
          <w:spacing w:val="7"/>
          <w:sz w:val="18"/>
          <w:szCs w:val="21"/>
          <w:lang w:val="en-US"/>
        </w:rPr>
        <w:t>250</w:t>
      </w:r>
      <w:r w:rsidR="00230C58">
        <w:rPr>
          <w:rFonts w:ascii="Arial" w:hAnsi="Arial" w:cs="Arial"/>
          <w:i/>
          <w:color w:val="002060"/>
          <w:spacing w:val="7"/>
          <w:sz w:val="18"/>
          <w:szCs w:val="21"/>
          <w:lang w:val="en-US"/>
        </w:rPr>
        <w:t>52</w:t>
      </w:r>
      <w:r w:rsidR="001346FC">
        <w:rPr>
          <w:rFonts w:ascii="Arial" w:hAnsi="Arial" w:cs="Arial"/>
          <w:i/>
          <w:color w:val="002060"/>
          <w:spacing w:val="7"/>
          <w:sz w:val="18"/>
          <w:szCs w:val="21"/>
          <w:lang w:val="en-US"/>
        </w:rPr>
        <w:t>8</w:t>
      </w:r>
      <w:r w:rsidR="003119D5" w:rsidRPr="00ED14B0">
        <w:rPr>
          <w:rFonts w:ascii="Arial" w:hAnsi="Arial" w:cs="Arial"/>
          <w:i/>
          <w:color w:val="002060"/>
          <w:spacing w:val="7"/>
          <w:sz w:val="18"/>
          <w:szCs w:val="21"/>
          <w:lang w:val="en-US"/>
        </w:rPr>
        <w:t>_Gira</w:t>
      </w:r>
      <w:bookmarkStart w:id="7" w:name="OLE_LINK335"/>
      <w:bookmarkEnd w:id="2"/>
      <w:bookmarkEnd w:id="3"/>
      <w:bookmarkEnd w:id="4"/>
      <w:bookmarkEnd w:id="5"/>
      <w:bookmarkEnd w:id="6"/>
      <w:r w:rsidR="00ED14B0" w:rsidRPr="00ED14B0">
        <w:rPr>
          <w:rFonts w:ascii="Arial" w:hAnsi="Arial" w:cs="Arial"/>
          <w:i/>
          <w:color w:val="002060"/>
          <w:spacing w:val="7"/>
          <w:sz w:val="18"/>
          <w:szCs w:val="21"/>
          <w:lang w:val="en-US"/>
        </w:rPr>
        <w:t>_</w:t>
      </w:r>
      <w:r w:rsidR="005B33F7">
        <w:rPr>
          <w:rFonts w:ascii="Arial" w:hAnsi="Arial" w:cs="Arial"/>
          <w:i/>
          <w:color w:val="002060"/>
          <w:spacing w:val="7"/>
          <w:sz w:val="18"/>
          <w:szCs w:val="21"/>
          <w:lang w:val="en-US"/>
        </w:rPr>
        <w:t>GIA+Red Dot</w:t>
      </w:r>
      <w:r w:rsidR="00901D28">
        <w:rPr>
          <w:rFonts w:ascii="Arial" w:hAnsi="Arial" w:cs="Arial"/>
          <w:i/>
          <w:color w:val="002060"/>
          <w:spacing w:val="7"/>
          <w:sz w:val="18"/>
          <w:szCs w:val="21"/>
          <w:lang w:val="en-US"/>
        </w:rPr>
        <w:t>_01a</w:t>
      </w:r>
      <w:r w:rsidR="00F44704" w:rsidRPr="00ED14B0">
        <w:rPr>
          <w:rFonts w:ascii="Arial" w:hAnsi="Arial" w:cs="Arial"/>
          <w:i/>
          <w:color w:val="002060"/>
          <w:spacing w:val="7"/>
          <w:sz w:val="18"/>
          <w:szCs w:val="21"/>
          <w:lang w:val="en-US"/>
        </w:rPr>
        <w:t>.</w:t>
      </w:r>
      <w:bookmarkEnd w:id="7"/>
      <w:r w:rsidR="00043846">
        <w:rPr>
          <w:rFonts w:ascii="Arial" w:hAnsi="Arial" w:cs="Arial"/>
          <w:i/>
          <w:color w:val="002060"/>
          <w:spacing w:val="7"/>
          <w:sz w:val="18"/>
          <w:szCs w:val="21"/>
          <w:lang w:val="en-US"/>
        </w:rPr>
        <w:t>tif</w:t>
      </w:r>
      <w:r w:rsidR="00901D28">
        <w:rPr>
          <w:rFonts w:ascii="Arial" w:hAnsi="Arial" w:cs="Arial"/>
          <w:i/>
          <w:color w:val="002060"/>
          <w:spacing w:val="7"/>
          <w:sz w:val="18"/>
          <w:szCs w:val="21"/>
          <w:lang w:val="en-US"/>
        </w:rPr>
        <w:t xml:space="preserve"> und </w:t>
      </w:r>
      <w:r w:rsidR="005B33F7" w:rsidRPr="00ED14B0">
        <w:rPr>
          <w:rFonts w:ascii="Arial" w:hAnsi="Arial" w:cs="Arial"/>
          <w:i/>
          <w:color w:val="002060"/>
          <w:spacing w:val="7"/>
          <w:sz w:val="18"/>
          <w:szCs w:val="21"/>
          <w:lang w:val="en-US"/>
        </w:rPr>
        <w:t>250</w:t>
      </w:r>
      <w:r w:rsidR="005B33F7">
        <w:rPr>
          <w:rFonts w:ascii="Arial" w:hAnsi="Arial" w:cs="Arial"/>
          <w:i/>
          <w:color w:val="002060"/>
          <w:spacing w:val="7"/>
          <w:sz w:val="18"/>
          <w:szCs w:val="21"/>
          <w:lang w:val="en-US"/>
        </w:rPr>
        <w:t>52</w:t>
      </w:r>
      <w:r w:rsidR="001346FC">
        <w:rPr>
          <w:rFonts w:ascii="Arial" w:hAnsi="Arial" w:cs="Arial"/>
          <w:i/>
          <w:color w:val="002060"/>
          <w:spacing w:val="7"/>
          <w:sz w:val="18"/>
          <w:szCs w:val="21"/>
          <w:lang w:val="en-US"/>
        </w:rPr>
        <w:t>8</w:t>
      </w:r>
      <w:r w:rsidR="005B33F7" w:rsidRPr="00ED14B0">
        <w:rPr>
          <w:rFonts w:ascii="Arial" w:hAnsi="Arial" w:cs="Arial"/>
          <w:i/>
          <w:color w:val="002060"/>
          <w:spacing w:val="7"/>
          <w:sz w:val="18"/>
          <w:szCs w:val="21"/>
          <w:lang w:val="en-US"/>
        </w:rPr>
        <w:t>_Gira_</w:t>
      </w:r>
      <w:r w:rsidR="005B33F7">
        <w:rPr>
          <w:rFonts w:ascii="Arial" w:hAnsi="Arial" w:cs="Arial"/>
          <w:i/>
          <w:color w:val="002060"/>
          <w:spacing w:val="7"/>
          <w:sz w:val="18"/>
          <w:szCs w:val="21"/>
          <w:lang w:val="en-US"/>
        </w:rPr>
        <w:t>GIA+Red Dot</w:t>
      </w:r>
      <w:r w:rsidR="00901D28">
        <w:rPr>
          <w:rFonts w:ascii="Arial" w:hAnsi="Arial" w:cs="Arial"/>
          <w:i/>
          <w:color w:val="002060"/>
          <w:spacing w:val="7"/>
          <w:sz w:val="18"/>
          <w:szCs w:val="21"/>
          <w:lang w:val="en-US"/>
        </w:rPr>
        <w:t>_01b</w:t>
      </w:r>
      <w:r w:rsidR="00901D28" w:rsidRPr="00ED14B0">
        <w:rPr>
          <w:rFonts w:ascii="Arial" w:hAnsi="Arial" w:cs="Arial"/>
          <w:i/>
          <w:color w:val="002060"/>
          <w:spacing w:val="7"/>
          <w:sz w:val="18"/>
          <w:szCs w:val="21"/>
          <w:lang w:val="en-US"/>
        </w:rPr>
        <w:t>.</w:t>
      </w:r>
      <w:r w:rsidR="00043846">
        <w:rPr>
          <w:rFonts w:ascii="Arial" w:hAnsi="Arial" w:cs="Arial"/>
          <w:i/>
          <w:color w:val="002060"/>
          <w:spacing w:val="7"/>
          <w:sz w:val="18"/>
          <w:szCs w:val="21"/>
          <w:lang w:val="en-US"/>
        </w:rPr>
        <w:t>tif</w:t>
      </w:r>
      <w:r w:rsidRPr="00ED14B0">
        <w:rPr>
          <w:rFonts w:ascii="Arial" w:hAnsi="Arial" w:cs="Arial"/>
          <w:i/>
          <w:color w:val="002060"/>
          <w:spacing w:val="7"/>
          <w:sz w:val="18"/>
          <w:szCs w:val="21"/>
          <w:lang w:val="en-US"/>
        </w:rPr>
        <w:t>]</w:t>
      </w:r>
    </w:p>
    <w:p w14:paraId="72B5BB7F" w14:textId="77777777" w:rsidR="00BF4F55" w:rsidRPr="003119D5" w:rsidRDefault="00BF4F55" w:rsidP="000501C4">
      <w:pPr>
        <w:spacing w:line="284" w:lineRule="exact"/>
        <w:rPr>
          <w:rStyle w:val="A2"/>
          <w:rFonts w:ascii="Arial" w:hAnsi="Arial" w:cs="Arial"/>
          <w:b/>
          <w:bCs/>
          <w:spacing w:val="7"/>
          <w:sz w:val="21"/>
          <w:szCs w:val="21"/>
          <w:lang w:val="en-US"/>
        </w:rPr>
      </w:pPr>
    </w:p>
    <w:p w14:paraId="1DB9CCAB" w14:textId="77777777" w:rsidR="009979FB" w:rsidRPr="00DC10CA" w:rsidRDefault="009979FB" w:rsidP="000501C4">
      <w:pPr>
        <w:spacing w:line="284" w:lineRule="exact"/>
        <w:rPr>
          <w:rStyle w:val="A2"/>
          <w:rFonts w:ascii="Arial" w:hAnsi="Arial" w:cs="Arial"/>
          <w:spacing w:val="7"/>
          <w:sz w:val="21"/>
          <w:szCs w:val="21"/>
        </w:rPr>
      </w:pPr>
    </w:p>
    <w:p w14:paraId="6A2C6912" w14:textId="77777777" w:rsidR="00FF4058" w:rsidRDefault="00FF4058" w:rsidP="000501C4">
      <w:pPr>
        <w:spacing w:line="284" w:lineRule="exact"/>
        <w:jc w:val="center"/>
        <w:rPr>
          <w:rFonts w:ascii="Arial" w:hAnsi="Arial" w:cs="Arial"/>
          <w:spacing w:val="7"/>
          <w:sz w:val="21"/>
          <w:szCs w:val="21"/>
        </w:rPr>
      </w:pPr>
      <w:r>
        <w:rPr>
          <w:rFonts w:ascii="Arial" w:hAnsi="Arial" w:cs="Arial"/>
          <w:spacing w:val="7"/>
          <w:sz w:val="21"/>
          <w:szCs w:val="21"/>
        </w:rPr>
        <w:t>***</w:t>
      </w:r>
    </w:p>
    <w:p w14:paraId="309C4031" w14:textId="77777777" w:rsidR="007D27E1" w:rsidRDefault="007D27E1" w:rsidP="000501C4">
      <w:pPr>
        <w:spacing w:line="284" w:lineRule="exact"/>
        <w:rPr>
          <w:rFonts w:ascii="Arial" w:hAnsi="Arial" w:cs="Arial"/>
          <w:spacing w:val="7"/>
          <w:sz w:val="21"/>
          <w:szCs w:val="21"/>
        </w:rPr>
      </w:pPr>
    </w:p>
    <w:p w14:paraId="75576B7E" w14:textId="77777777" w:rsidR="007D27E1" w:rsidRPr="00C2561E" w:rsidRDefault="007D27E1" w:rsidP="000501C4">
      <w:pPr>
        <w:spacing w:line="284" w:lineRule="exact"/>
        <w:rPr>
          <w:rFonts w:ascii="Arial" w:hAnsi="Arial" w:cs="Arial"/>
          <w:color w:val="000000"/>
          <w:sz w:val="18"/>
          <w:szCs w:val="18"/>
          <w:u w:val="single"/>
        </w:rPr>
      </w:pPr>
      <w:bookmarkStart w:id="8" w:name="OLE_LINK8"/>
      <w:r>
        <w:rPr>
          <w:rFonts w:ascii="Arial" w:hAnsi="Arial" w:cs="Arial"/>
          <w:color w:val="000000"/>
          <w:sz w:val="18"/>
          <w:szCs w:val="18"/>
          <w:u w:val="single"/>
        </w:rPr>
        <w:t xml:space="preserve">„Wir sind die mit den Schaltern …, aber auch noch so viel mehr“ </w:t>
      </w:r>
      <w:r>
        <w:rPr>
          <w:rStyle w:val="apple-converted-space"/>
          <w:rFonts w:ascii="Arial" w:hAnsi="Arial" w:cs="Arial"/>
          <w:color w:val="000000"/>
          <w:sz w:val="18"/>
          <w:szCs w:val="18"/>
          <w:u w:val="single"/>
        </w:rPr>
        <w:t xml:space="preserve">– </w:t>
      </w:r>
      <w:r>
        <w:rPr>
          <w:rFonts w:ascii="Arial" w:hAnsi="Arial" w:cs="Arial"/>
          <w:sz w:val="18"/>
          <w:szCs w:val="18"/>
          <w:u w:val="single"/>
        </w:rPr>
        <w:t>über Gira</w:t>
      </w:r>
    </w:p>
    <w:p w14:paraId="35C3BCDB" w14:textId="25F8AB97" w:rsidR="007D27E1" w:rsidRDefault="007D27E1" w:rsidP="000501C4">
      <w:pPr>
        <w:spacing w:line="284" w:lineRule="exact"/>
        <w:rPr>
          <w:rFonts w:ascii="Arial" w:hAnsi="Arial" w:cs="Arial"/>
          <w:color w:val="000000"/>
          <w:sz w:val="18"/>
          <w:szCs w:val="18"/>
        </w:rPr>
      </w:pPr>
      <w:r>
        <w:rPr>
          <w:rFonts w:ascii="Arial" w:hAnsi="Arial" w:cs="Arial"/>
          <w:color w:val="000000"/>
          <w:sz w:val="18"/>
          <w:szCs w:val="18"/>
        </w:rPr>
        <w:t>Die Gira Giersiepen GmbH &amp; Co. KG (</w:t>
      </w:r>
      <w:hyperlink r:id="rId8" w:tgtFrame="_blank" w:history="1">
        <w:r>
          <w:rPr>
            <w:rStyle w:val="Hyperlink"/>
            <w:rFonts w:ascii="Arial" w:hAnsi="Arial" w:cs="Arial"/>
            <w:color w:val="3C61AA"/>
            <w:sz w:val="18"/>
            <w:szCs w:val="18"/>
          </w:rPr>
          <w:t>www.gira.de</w:t>
        </w:r>
      </w:hyperlink>
      <w:r>
        <w:rPr>
          <w:rFonts w:ascii="Arial" w:hAnsi="Arial" w:cs="Arial"/>
          <w:color w:val="000000"/>
          <w:sz w:val="18"/>
          <w:szCs w:val="18"/>
        </w:rPr>
        <w:t>) mit Sitz in Radevormwald zählt zu den führenden Komplettanbietern intelligenter Systemlösungen für die elektro</w:t>
      </w:r>
      <w:r w:rsidR="00DC10CA">
        <w:rPr>
          <w:rFonts w:ascii="Arial" w:hAnsi="Arial" w:cs="Arial"/>
          <w:color w:val="000000"/>
          <w:sz w:val="18"/>
          <w:szCs w:val="18"/>
        </w:rPr>
        <w:t>m</w:t>
      </w:r>
      <w:r>
        <w:rPr>
          <w:rFonts w:ascii="Arial" w:hAnsi="Arial" w:cs="Arial"/>
          <w:color w:val="000000"/>
          <w:sz w:val="18"/>
          <w:szCs w:val="18"/>
        </w:rPr>
        <w:t>ech</w:t>
      </w:r>
      <w:r w:rsidR="00DC10CA">
        <w:rPr>
          <w:rFonts w:ascii="Arial" w:hAnsi="Arial" w:cs="Arial"/>
          <w:color w:val="000000"/>
          <w:sz w:val="18"/>
          <w:szCs w:val="18"/>
        </w:rPr>
        <w:t>a</w:t>
      </w:r>
      <w:r>
        <w:rPr>
          <w:rFonts w:ascii="Arial" w:hAnsi="Arial" w:cs="Arial"/>
          <w:color w:val="000000"/>
          <w:sz w:val="18"/>
          <w:szCs w:val="18"/>
        </w:rPr>
        <w:t xml:space="preserve">nische und vernetzte digitale Gebäudesteuerung. Mit seinen zahlreichen Entwicklungen prägt und beeinflusst das Familienunternehmen seit seiner Gründung im Sommer 1905 die Welt der Elektroinstallation und Gebäudesteuerung. Der </w:t>
      </w:r>
      <w:r>
        <w:rPr>
          <w:rFonts w:ascii="Arial" w:hAnsi="Arial" w:cs="Arial"/>
          <w:color w:val="000000"/>
          <w:sz w:val="18"/>
          <w:szCs w:val="18"/>
        </w:rPr>
        <w:lastRenderedPageBreak/>
        <w:t xml:space="preserve">zukunftsträchtigen Entwicklung zu intelligent vernetzten Smartbuilding-Systemen und zur Digitalisierung von Gebäuden hat Gira als Smartbuilding-Pionier der ersten Stunde mit vielfältigen Innovationen wie etwa dem Gira </w:t>
      </w:r>
      <w:proofErr w:type="spellStart"/>
      <w:r>
        <w:rPr>
          <w:rFonts w:ascii="Arial" w:hAnsi="Arial" w:cs="Arial"/>
          <w:color w:val="000000"/>
          <w:sz w:val="18"/>
          <w:szCs w:val="18"/>
        </w:rPr>
        <w:t>HomeServer</w:t>
      </w:r>
      <w:proofErr w:type="spellEnd"/>
      <w:r>
        <w:rPr>
          <w:rFonts w:ascii="Arial" w:hAnsi="Arial" w:cs="Arial"/>
          <w:color w:val="000000"/>
          <w:sz w:val="18"/>
          <w:szCs w:val="18"/>
        </w:rPr>
        <w:t xml:space="preserve"> von Beginn an ma</w:t>
      </w:r>
      <w:r w:rsidR="00352E32">
        <w:rPr>
          <w:rFonts w:ascii="Arial" w:hAnsi="Arial" w:cs="Arial"/>
          <w:color w:val="000000"/>
          <w:sz w:val="18"/>
          <w:szCs w:val="18"/>
        </w:rPr>
        <w:t>ß</w:t>
      </w:r>
      <w:r>
        <w:rPr>
          <w:rFonts w:ascii="Arial" w:hAnsi="Arial" w:cs="Arial"/>
          <w:color w:val="000000"/>
          <w:sz w:val="18"/>
          <w:szCs w:val="18"/>
        </w:rPr>
        <w:t xml:space="preserve">gebliche Impulse gegeben. Dabei stehen Gira Produkte und Lösungen für deutsche Ingenieurskunst, für Qualität „Made in Germany“, für nachhaltige Prozesse bei ihrer Herstellung und einen möglichst umwelt- und ressourcenschonenden Betrieb, für Perfektion in Form und Funktion – vor allem aber dafür, dass sie den Menschen das Leben ein Stück einfacher, komfortabler und sicherer machen. Nicht umsonst finden Schalter, Steuerungs-, Kommunikations- und Sicherheitssysteme von Gira heute in rund 40 Ländern Anwendung, etwa in der Hamburger Elbphilharmonie, im Olympia-Stadion in Kiew, im Stephansdom in Wien und im Banyan </w:t>
      </w:r>
      <w:proofErr w:type="spellStart"/>
      <w:r>
        <w:rPr>
          <w:rFonts w:ascii="Arial" w:hAnsi="Arial" w:cs="Arial"/>
          <w:color w:val="000000"/>
          <w:sz w:val="18"/>
          <w:szCs w:val="18"/>
        </w:rPr>
        <w:t>Tree</w:t>
      </w:r>
      <w:proofErr w:type="spellEnd"/>
      <w:r>
        <w:rPr>
          <w:rFonts w:ascii="Arial" w:hAnsi="Arial" w:cs="Arial"/>
          <w:color w:val="000000"/>
          <w:sz w:val="18"/>
          <w:szCs w:val="18"/>
        </w:rPr>
        <w:t xml:space="preserve"> Hotel in Shanghai. Dank des umfassenden Know-hows im Bereich Kunststofftechnik stellt Gira zudem komplexe Systemprodukte aus Kunststoff für die Medizintechnik her. Zur Gira Gruppe gehören darüber hinaus die Tochtergesellschaft </w:t>
      </w:r>
      <w:proofErr w:type="spellStart"/>
      <w:r>
        <w:rPr>
          <w:rFonts w:ascii="Arial" w:hAnsi="Arial" w:cs="Arial"/>
          <w:color w:val="000000"/>
          <w:sz w:val="18"/>
          <w:szCs w:val="18"/>
        </w:rPr>
        <w:t>Stettler</w:t>
      </w:r>
      <w:proofErr w:type="spellEnd"/>
      <w:r>
        <w:rPr>
          <w:rFonts w:ascii="Arial" w:hAnsi="Arial" w:cs="Arial"/>
          <w:color w:val="000000"/>
          <w:sz w:val="18"/>
          <w:szCs w:val="18"/>
        </w:rPr>
        <w:t xml:space="preserve"> Kunststofftechnik in Burgwindheim und seit 2022 das britische Unternehmen </w:t>
      </w:r>
      <w:proofErr w:type="spellStart"/>
      <w:r>
        <w:rPr>
          <w:rFonts w:ascii="Arial" w:hAnsi="Arial" w:cs="Arial"/>
          <w:color w:val="000000"/>
          <w:sz w:val="18"/>
          <w:szCs w:val="18"/>
        </w:rPr>
        <w:t>Wandsworth</w:t>
      </w:r>
      <w:proofErr w:type="spellEnd"/>
      <w:r>
        <w:rPr>
          <w:rFonts w:ascii="Arial" w:hAnsi="Arial" w:cs="Arial"/>
          <w:color w:val="000000"/>
          <w:sz w:val="18"/>
          <w:szCs w:val="18"/>
        </w:rPr>
        <w:t xml:space="preserve"> in Woking sowie die Beteiligungen am Elektronikspezialisten Insta in Lüdenscheid und am Softwareunternehmen ISE in Oldenburg. Zusammen erwirtschaften damit ca. 1.800 Mitarbeiterinnen und Mitarbeiter einen Jahresumsatz von 380 Millionen Euro (2023).</w:t>
      </w:r>
    </w:p>
    <w:p w14:paraId="3130EF9B" w14:textId="77777777" w:rsidR="007D27E1" w:rsidRDefault="007D27E1" w:rsidP="000501C4">
      <w:pPr>
        <w:spacing w:line="284" w:lineRule="exact"/>
        <w:rPr>
          <w:rFonts w:ascii="Arial" w:hAnsi="Arial" w:cs="Arial"/>
          <w:color w:val="000000"/>
          <w:sz w:val="18"/>
          <w:szCs w:val="18"/>
        </w:rPr>
      </w:pPr>
    </w:p>
    <w:bookmarkEnd w:id="8"/>
    <w:p w14:paraId="3D64E32D" w14:textId="77777777" w:rsidR="007D27E1" w:rsidRDefault="007D27E1" w:rsidP="000501C4">
      <w:pPr>
        <w:spacing w:line="284" w:lineRule="exact"/>
        <w:rPr>
          <w:rFonts w:ascii="Arial" w:hAnsi="Arial" w:cs="Arial"/>
          <w:color w:val="000000"/>
          <w:spacing w:val="7"/>
          <w:sz w:val="21"/>
          <w:szCs w:val="21"/>
        </w:rPr>
      </w:pPr>
    </w:p>
    <w:p w14:paraId="677B2B81" w14:textId="7A505CAC" w:rsidR="007D27E1" w:rsidRDefault="007D27E1" w:rsidP="000501C4">
      <w:pPr>
        <w:spacing w:line="284" w:lineRule="exact"/>
        <w:jc w:val="center"/>
        <w:rPr>
          <w:rFonts w:ascii="Arial" w:hAnsi="Arial" w:cs="Arial"/>
          <w:spacing w:val="7"/>
          <w:sz w:val="21"/>
          <w:szCs w:val="21"/>
        </w:rPr>
      </w:pPr>
      <w:r>
        <w:rPr>
          <w:rFonts w:ascii="Arial" w:hAnsi="Arial" w:cs="Arial"/>
          <w:spacing w:val="7"/>
          <w:sz w:val="21"/>
          <w:szCs w:val="21"/>
        </w:rPr>
        <w:t>***</w:t>
      </w:r>
    </w:p>
    <w:p w14:paraId="7B40D498" w14:textId="77777777" w:rsidR="007D27E1" w:rsidRDefault="007D27E1" w:rsidP="000501C4">
      <w:pPr>
        <w:spacing w:line="284" w:lineRule="exact"/>
        <w:rPr>
          <w:rFonts w:ascii="Arial" w:hAnsi="Arial" w:cs="Arial"/>
          <w:spacing w:val="7"/>
          <w:sz w:val="21"/>
          <w:szCs w:val="21"/>
        </w:rPr>
      </w:pPr>
    </w:p>
    <w:p w14:paraId="0128B82B" w14:textId="358EEC4C" w:rsidR="007D27E1" w:rsidRDefault="007D27E1" w:rsidP="000501C4">
      <w:pPr>
        <w:spacing w:line="284" w:lineRule="exact"/>
        <w:rPr>
          <w:rFonts w:ascii="Arial" w:hAnsi="Arial" w:cs="Arial"/>
          <w:spacing w:val="7"/>
          <w:sz w:val="21"/>
          <w:szCs w:val="21"/>
        </w:rPr>
      </w:pPr>
      <w:r>
        <w:rPr>
          <w:rFonts w:ascii="Arial" w:hAnsi="Arial" w:cs="Arial"/>
          <w:spacing w:val="7"/>
          <w:sz w:val="21"/>
          <w:szCs w:val="21"/>
        </w:rPr>
        <w:t>Weitere Informationen:</w:t>
      </w:r>
      <w:r>
        <w:rPr>
          <w:rFonts w:ascii="Arial" w:hAnsi="Arial" w:cs="Arial"/>
          <w:spacing w:val="7"/>
          <w:sz w:val="21"/>
          <w:szCs w:val="21"/>
        </w:rPr>
        <w:tab/>
      </w:r>
      <w:r>
        <w:rPr>
          <w:rFonts w:ascii="Arial" w:hAnsi="Arial" w:cs="Arial"/>
          <w:b/>
          <w:spacing w:val="7"/>
          <w:sz w:val="21"/>
          <w:szCs w:val="21"/>
        </w:rPr>
        <w:t>Gira Unternehmenskommunikation</w:t>
      </w:r>
    </w:p>
    <w:p w14:paraId="122E0125" w14:textId="77777777" w:rsidR="007D27E1" w:rsidRDefault="007D27E1" w:rsidP="000501C4">
      <w:pPr>
        <w:spacing w:line="284" w:lineRule="exact"/>
        <w:rPr>
          <w:rFonts w:ascii="Arial" w:hAnsi="Arial" w:cs="Arial"/>
          <w:spacing w:val="7"/>
          <w:sz w:val="21"/>
          <w:szCs w:val="21"/>
        </w:rPr>
      </w:pP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t>-Pressebüro-</w:t>
      </w:r>
    </w:p>
    <w:p w14:paraId="09EEB2C6" w14:textId="77777777" w:rsidR="007D27E1" w:rsidRDefault="007D27E1" w:rsidP="000501C4">
      <w:pPr>
        <w:spacing w:line="284" w:lineRule="exact"/>
        <w:rPr>
          <w:rFonts w:ascii="Arial" w:hAnsi="Arial" w:cs="Arial"/>
          <w:spacing w:val="7"/>
          <w:sz w:val="21"/>
          <w:szCs w:val="21"/>
        </w:rPr>
      </w:pP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r>
      <w:proofErr w:type="spellStart"/>
      <w:r>
        <w:rPr>
          <w:rFonts w:ascii="Arial" w:hAnsi="Arial" w:cs="Arial"/>
          <w:spacing w:val="7"/>
          <w:sz w:val="21"/>
          <w:szCs w:val="21"/>
        </w:rPr>
        <w:t>KommunikationsKonsortium</w:t>
      </w:r>
      <w:proofErr w:type="spellEnd"/>
    </w:p>
    <w:p w14:paraId="254D1C1A" w14:textId="77777777" w:rsidR="007D27E1" w:rsidRDefault="007D27E1" w:rsidP="000501C4">
      <w:pPr>
        <w:spacing w:line="284" w:lineRule="exact"/>
        <w:rPr>
          <w:rFonts w:ascii="Arial" w:hAnsi="Arial" w:cs="Arial"/>
          <w:spacing w:val="7"/>
          <w:sz w:val="21"/>
          <w:szCs w:val="21"/>
        </w:rPr>
      </w:pP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t>Dr. Carsten Tessmer</w:t>
      </w:r>
    </w:p>
    <w:p w14:paraId="1A3BDC30" w14:textId="77777777" w:rsidR="007D27E1" w:rsidRDefault="007D27E1" w:rsidP="000501C4">
      <w:pPr>
        <w:spacing w:line="284" w:lineRule="exact"/>
        <w:rPr>
          <w:rFonts w:ascii="Arial" w:hAnsi="Arial" w:cs="Arial"/>
          <w:spacing w:val="7"/>
          <w:sz w:val="21"/>
          <w:szCs w:val="21"/>
        </w:rPr>
      </w:pP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t>Tel.: +49(0) 160 991 36380</w:t>
      </w:r>
    </w:p>
    <w:p w14:paraId="057AEB41" w14:textId="77777777" w:rsidR="007D27E1" w:rsidRDefault="007D27E1" w:rsidP="000501C4">
      <w:pPr>
        <w:spacing w:line="284" w:lineRule="exact"/>
        <w:rPr>
          <w:rFonts w:ascii="Arial" w:hAnsi="Arial" w:cs="Arial"/>
          <w:spacing w:val="7"/>
          <w:sz w:val="21"/>
          <w:szCs w:val="21"/>
        </w:rPr>
      </w:pP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r>
      <w:r>
        <w:rPr>
          <w:rFonts w:ascii="Arial" w:hAnsi="Arial" w:cs="Arial"/>
          <w:spacing w:val="7"/>
          <w:sz w:val="21"/>
          <w:szCs w:val="21"/>
        </w:rPr>
        <w:tab/>
      </w:r>
      <w:hyperlink r:id="rId9" w:history="1">
        <w:r>
          <w:rPr>
            <w:rStyle w:val="Hyperlink"/>
            <w:rFonts w:ascii="Arial" w:hAnsi="Arial" w:cs="Arial"/>
            <w:spacing w:val="7"/>
            <w:sz w:val="21"/>
            <w:szCs w:val="21"/>
          </w:rPr>
          <w:t>gira@kommunikationskonsortium.com</w:t>
        </w:r>
      </w:hyperlink>
    </w:p>
    <w:p w14:paraId="579FD538" w14:textId="77777777" w:rsidR="007D27E1" w:rsidRDefault="007D27E1" w:rsidP="000501C4">
      <w:pPr>
        <w:widowControl w:val="0"/>
        <w:autoSpaceDE w:val="0"/>
        <w:autoSpaceDN w:val="0"/>
        <w:adjustRightInd w:val="0"/>
        <w:spacing w:line="284" w:lineRule="exact"/>
        <w:rPr>
          <w:rFonts w:ascii="Arial" w:hAnsi="Arial" w:cs="Arial"/>
          <w:spacing w:val="7"/>
          <w:sz w:val="21"/>
          <w:szCs w:val="21"/>
        </w:rPr>
      </w:pPr>
    </w:p>
    <w:p w14:paraId="29C3BB2C" w14:textId="77777777" w:rsidR="007D27E1" w:rsidRDefault="007D27E1" w:rsidP="000501C4">
      <w:pPr>
        <w:widowControl w:val="0"/>
        <w:autoSpaceDE w:val="0"/>
        <w:autoSpaceDN w:val="0"/>
        <w:adjustRightInd w:val="0"/>
        <w:spacing w:line="284" w:lineRule="exact"/>
        <w:ind w:left="2124" w:firstLine="708"/>
        <w:rPr>
          <w:rFonts w:ascii="Arial" w:hAnsi="Arial" w:cs="Arial"/>
          <w:spacing w:val="7"/>
          <w:sz w:val="21"/>
          <w:szCs w:val="21"/>
        </w:rPr>
      </w:pPr>
      <w:r>
        <w:rPr>
          <w:rFonts w:ascii="Arial" w:hAnsi="Arial"/>
          <w:sz w:val="21"/>
        </w:rPr>
        <w:t xml:space="preserve">Dario </w:t>
      </w:r>
      <w:proofErr w:type="spellStart"/>
      <w:r>
        <w:rPr>
          <w:rFonts w:ascii="Arial" w:hAnsi="Arial"/>
          <w:sz w:val="21"/>
        </w:rPr>
        <w:t>Hudr</w:t>
      </w:r>
      <w:proofErr w:type="spellEnd"/>
    </w:p>
    <w:p w14:paraId="54F03F7B" w14:textId="77777777" w:rsidR="007D27E1" w:rsidRDefault="007D27E1" w:rsidP="000501C4">
      <w:pPr>
        <w:spacing w:line="284" w:lineRule="exact"/>
        <w:rPr>
          <w:rFonts w:ascii="Arial" w:hAnsi="Arial" w:cs="Arial"/>
          <w:spacing w:val="7"/>
          <w:sz w:val="21"/>
          <w:szCs w:val="21"/>
        </w:rPr>
      </w:pPr>
      <w:r>
        <w:rPr>
          <w:rFonts w:ascii="Arial" w:hAnsi="Arial"/>
          <w:sz w:val="21"/>
        </w:rPr>
        <w:tab/>
      </w:r>
      <w:r>
        <w:rPr>
          <w:rFonts w:ascii="Arial" w:hAnsi="Arial"/>
          <w:sz w:val="21"/>
        </w:rPr>
        <w:tab/>
      </w:r>
      <w:r>
        <w:rPr>
          <w:rFonts w:ascii="Arial" w:hAnsi="Arial"/>
          <w:sz w:val="21"/>
        </w:rPr>
        <w:tab/>
      </w:r>
      <w:r>
        <w:rPr>
          <w:rFonts w:ascii="Arial" w:hAnsi="Arial"/>
          <w:sz w:val="21"/>
        </w:rPr>
        <w:tab/>
        <w:t>Tel.: +49 (0)2195 602 6897</w:t>
      </w:r>
    </w:p>
    <w:p w14:paraId="1FC029E0" w14:textId="77777777" w:rsidR="007D27E1" w:rsidRDefault="007D27E1" w:rsidP="000501C4">
      <w:pPr>
        <w:spacing w:line="284" w:lineRule="exact"/>
        <w:rPr>
          <w:rFonts w:ascii="Arial" w:hAnsi="Arial" w:cs="Arial"/>
          <w:spacing w:val="7"/>
          <w:sz w:val="21"/>
          <w:szCs w:val="21"/>
        </w:rPr>
      </w:pPr>
      <w:r>
        <w:rPr>
          <w:rFonts w:ascii="Arial" w:hAnsi="Arial"/>
          <w:sz w:val="21"/>
        </w:rPr>
        <w:tab/>
      </w:r>
      <w:r>
        <w:rPr>
          <w:rFonts w:ascii="Arial" w:hAnsi="Arial"/>
          <w:sz w:val="21"/>
        </w:rPr>
        <w:tab/>
      </w:r>
      <w:r>
        <w:rPr>
          <w:rFonts w:ascii="Arial" w:hAnsi="Arial"/>
          <w:sz w:val="21"/>
        </w:rPr>
        <w:tab/>
      </w:r>
      <w:r>
        <w:rPr>
          <w:rFonts w:ascii="Arial" w:hAnsi="Arial"/>
          <w:sz w:val="21"/>
        </w:rPr>
        <w:tab/>
      </w:r>
      <w:hyperlink r:id="rId10" w:history="1">
        <w:r>
          <w:rPr>
            <w:rStyle w:val="Hyperlink"/>
            <w:rFonts w:ascii="Arial" w:hAnsi="Arial"/>
            <w:sz w:val="21"/>
          </w:rPr>
          <w:t>dario.hudr@gira.de</w:t>
        </w:r>
      </w:hyperlink>
    </w:p>
    <w:p w14:paraId="2A134833" w14:textId="77777777" w:rsidR="007D27E1" w:rsidRDefault="007D27E1" w:rsidP="000501C4">
      <w:pPr>
        <w:spacing w:line="284" w:lineRule="exact"/>
      </w:pPr>
    </w:p>
    <w:p w14:paraId="4E0976C9" w14:textId="77777777" w:rsidR="00D02230" w:rsidRPr="007D27E1" w:rsidRDefault="00D02230" w:rsidP="000501C4">
      <w:pPr>
        <w:spacing w:line="284" w:lineRule="exact"/>
      </w:pPr>
    </w:p>
    <w:sectPr w:rsidR="00D02230" w:rsidRPr="007D27E1">
      <w:headerReference w:type="default" r:id="rId11"/>
      <w:headerReference w:type="first" r:id="rId12"/>
      <w:footerReference w:type="first" r:id="rId13"/>
      <w:pgSz w:w="11906" w:h="16838" w:code="9"/>
      <w:pgMar w:top="4536" w:right="1418" w:bottom="2381" w:left="1418" w:header="964" w:footer="9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865BB4" w14:textId="77777777" w:rsidR="0071119A" w:rsidRDefault="0071119A">
      <w:r>
        <w:separator/>
      </w:r>
    </w:p>
  </w:endnote>
  <w:endnote w:type="continuationSeparator" w:id="0">
    <w:p w14:paraId="4627D5AC" w14:textId="77777777" w:rsidR="0071119A" w:rsidRDefault="00711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00500000000000000"/>
    <w:charset w:val="00"/>
    <w:family w:val="roman"/>
    <w:pitch w:val="variable"/>
    <w:sig w:usb0="E0002AFF" w:usb1="C0007841"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TUnivers 430 BasicReg">
    <w:panose1 w:val="020B0604020202020204"/>
    <w:charset w:val="00"/>
    <w:family w:val="auto"/>
    <w:pitch w:val="variable"/>
    <w:sig w:usb0="00000083" w:usb1="00000000" w:usb2="00000000" w:usb3="00000000" w:csb0="00000009" w:csb1="00000000"/>
  </w:font>
  <w:font w:name="Perpetua">
    <w:panose1 w:val="02020502060401020303"/>
    <w:charset w:val="4D"/>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99E75B" w14:textId="77777777" w:rsidR="00D02230" w:rsidRDefault="00815034">
    <w:pPr>
      <w:pStyle w:val="Fuzeile"/>
    </w:pPr>
    <w:r>
      <w:rPr>
        <w:noProof/>
      </w:rPr>
      <w:drawing>
        <wp:inline distT="0" distB="0" distL="0" distR="0" wp14:anchorId="0724DDF3" wp14:editId="2C6370B8">
          <wp:extent cx="5759450" cy="836295"/>
          <wp:effectExtent l="0" t="0" r="0" b="1905"/>
          <wp:docPr id="4" name="Grafik 4" descr="Ein Bild, das Text, Schrift, weiß, Schwarzweiß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Text, Schrift, weiß, Schwarzweiß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5759450" cy="83629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4C7886" w14:textId="77777777" w:rsidR="0071119A" w:rsidRDefault="0071119A">
      <w:r>
        <w:separator/>
      </w:r>
    </w:p>
  </w:footnote>
  <w:footnote w:type="continuationSeparator" w:id="0">
    <w:p w14:paraId="0377C935" w14:textId="77777777" w:rsidR="0071119A" w:rsidRDefault="007111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42D48" w14:textId="77777777" w:rsidR="00D02230" w:rsidRDefault="00000000">
    <w:pPr>
      <w:pStyle w:val="Kopfzeile"/>
      <w:rPr>
        <w:rFonts w:ascii="Arial" w:hAnsi="Arial"/>
      </w:rPr>
    </w:pPr>
    <w:r>
      <w:rPr>
        <w:rFonts w:ascii="Arial" w:hAnsi="Arial"/>
        <w:noProof/>
        <w:sz w:val="20"/>
      </w:rPr>
      <mc:AlternateContent>
        <mc:Choice Requires="wps">
          <w:drawing>
            <wp:anchor distT="0" distB="0" distL="0" distR="0" simplePos="0" relativeHeight="251654656" behindDoc="0" locked="0" layoutInCell="1" allowOverlap="1" wp14:anchorId="05BA7214" wp14:editId="5CB71B04">
              <wp:simplePos x="0" y="0"/>
              <wp:positionH relativeFrom="page">
                <wp:posOffset>901700</wp:posOffset>
              </wp:positionH>
              <wp:positionV relativeFrom="page">
                <wp:posOffset>558800</wp:posOffset>
              </wp:positionV>
              <wp:extent cx="2171700" cy="799200"/>
              <wp:effectExtent l="0" t="0" r="0" b="127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799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7DE81A95"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r>
                            <w:rPr>
                              <w:rFonts w:ascii="Arial" w:hAnsi="Arial"/>
                              <w:color w:val="000000"/>
                              <w:sz w:val="20"/>
                            </w:rPr>
                            <w:t>Presse-Information</w:t>
                          </w:r>
                        </w:p>
                        <w:p w14:paraId="4C50BADE" w14:textId="77777777" w:rsidR="00D02230" w:rsidRDefault="00D0223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p>
                        <w:p w14:paraId="501DB056"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pacing w:val="6"/>
                              <w:sz w:val="20"/>
                            </w:rPr>
                          </w:pPr>
                          <w:r>
                            <w:rPr>
                              <w:rFonts w:ascii="Arial" w:hAnsi="Arial"/>
                              <w:color w:val="000000"/>
                              <w:sz w:val="20"/>
                            </w:rPr>
                            <w:t xml:space="preserve">- </w:t>
                          </w:r>
                          <w:r>
                            <w:rPr>
                              <w:rStyle w:val="Seitenzahl"/>
                              <w:rFonts w:ascii="Arial" w:hAnsi="Arial"/>
                              <w:color w:val="000000"/>
                              <w:sz w:val="20"/>
                            </w:rPr>
                            <w:fldChar w:fldCharType="begin"/>
                          </w:r>
                          <w:r>
                            <w:rPr>
                              <w:rStyle w:val="Seitenzahl"/>
                              <w:rFonts w:ascii="Arial" w:hAnsi="Arial"/>
                              <w:color w:val="000000"/>
                              <w:sz w:val="20"/>
                            </w:rPr>
                            <w:instrText xml:space="preserve"> PAGE </w:instrText>
                          </w:r>
                          <w:r>
                            <w:rPr>
                              <w:rStyle w:val="Seitenzahl"/>
                              <w:rFonts w:ascii="Arial" w:hAnsi="Arial"/>
                              <w:color w:val="000000"/>
                              <w:sz w:val="20"/>
                            </w:rPr>
                            <w:fldChar w:fldCharType="separate"/>
                          </w:r>
                          <w:r>
                            <w:rPr>
                              <w:rStyle w:val="Seitenzahl"/>
                              <w:rFonts w:ascii="Arial" w:hAnsi="Arial"/>
                              <w:noProof/>
                              <w:color w:val="000000"/>
                              <w:sz w:val="20"/>
                            </w:rPr>
                            <w:t>2</w:t>
                          </w:r>
                          <w:r>
                            <w:rPr>
                              <w:rStyle w:val="Seitenzahl"/>
                              <w:rFonts w:ascii="Arial" w:hAnsi="Arial"/>
                              <w:color w:val="000000"/>
                              <w:sz w:val="20"/>
                            </w:rPr>
                            <w:fldChar w:fldCharType="end"/>
                          </w:r>
                          <w:r>
                            <w:rPr>
                              <w:rStyle w:val="Seitenzahl"/>
                              <w:rFonts w:ascii="Arial" w:hAnsi="Arial"/>
                              <w:color w:val="000000"/>
                              <w:sz w:val="20"/>
                            </w:rPr>
                            <w:t xml:space="preserve"> -</w:t>
                          </w:r>
                        </w:p>
                        <w:p w14:paraId="1E02BD58" w14:textId="77777777" w:rsidR="00D02230" w:rsidRDefault="00D02230">
                          <w:pPr>
                            <w:spacing w:line="280" w:lineRule="exact"/>
                            <w:rPr>
                              <w:rFonts w:ascii="Arial" w:hAnsi="Aria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BA7214" id="_x0000_t202" coordsize="21600,21600" o:spt="202" path="m,l,21600r21600,l21600,xe">
              <v:stroke joinstyle="miter"/>
              <v:path gradientshapeok="t" o:connecttype="rect"/>
            </v:shapetype>
            <v:shape id="Text Box 4" o:spid="_x0000_s1026" type="#_x0000_t202" style="position:absolute;margin-left:71pt;margin-top:44pt;width:171pt;height:62.95pt;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kzSJ1QEAAJEDAAAOAAAAZHJzL2Uyb0RvYy54bWysU01v2zAMvQ/YfxB0X2znsKxGnKJr0WFA&#13;&#10;9wF0+wG0LMXGbFGjlNjZrx8lx+m23opdBJqUHt97pLfX09CLoybfoa1kscql0FZh09l9Jb9/u3/z&#13;&#10;TgofwDbQo9WVPGkvr3evX21HV+o1ttg3mgSDWF+OrpJtCK7MMq9aPYBfodOWiwZpgMCftM8agpHR&#13;&#10;hz5b5/nbbERqHKHS3nP2bi7KXcI3RqvwxRivg+grydxCOimddTyz3RbKPYFrO3WmAS9gMUBnuekF&#13;&#10;6g4CiAN1z6CGThF6NGGlcMjQmE7ppIHVFPk/ah5bcDppYXO8u9jk/x+s+nx8dF9JhOk9TjzAJMK7&#13;&#10;B1Q/vLB424Ld6xsiHFsNDTcuomXZ6Hx5fhqt9qWPIPX4CRseMhwCJqDJ0BBdYZ2C0XkAp4vpegpC&#13;&#10;cXJdbIpNziXFtc3VFU81tYByee3Ihw8aBxGDShIPNaHD8cGHyAbK5UpsZvG+6/s02N7+leCLMZPY&#13;&#10;R8Iz9TDVE9+OKmpsTqyDcN4T3msOWqRfUoy8I5X0Pw9AWor+o2Uv4kItAS1BvQRgFT+tZJBiDm/D&#13;&#10;vHgHR92+ZeTZbYs37JfpkpQnFmeePPek8LyjcbH+/E63nv6k3W8AAAD//wMAUEsDBBQABgAIAAAA&#13;&#10;IQAaAwUS5AAAAA8BAAAPAAAAZHJzL2Rvd25yZXYueG1sTE9LT8MwDL4j8R8iI3FBLF0pqHRNJ8TE&#13;&#10;JCZxoOMhbllj2orGqZp0Lf8ec4KL7U+2v0e+nm0njjj41pGC5SICgVQ501Kt4GX/cJmC8EGT0Z0j&#13;&#10;VPCNHtbF6UmuM+MmesZjGWrBJOQzraAJoc+k9FWDVvuF65F49+kGqwPDoZZm0BOT207GUXQjrW6J&#13;&#10;FRrd432D1Vc5WgX7p3eMt9P27fVx5z42GF+E8npU6vxs3qy43K1ABJzD3wf8ZmD/ULCxgxvJeNEx&#13;&#10;TmIOFBSkKXc+SNKEh4OCeHl1C7LI5f8cxQ8AAAD//wMAUEsBAi0AFAAGAAgAAAAhALaDOJL+AAAA&#13;&#10;4QEAABMAAAAAAAAAAAAAAAAAAAAAAFtDb250ZW50X1R5cGVzXS54bWxQSwECLQAUAAYACAAAACEA&#13;&#10;OP0h/9YAAACUAQAACwAAAAAAAAAAAAAAAAAvAQAAX3JlbHMvLnJlbHNQSwECLQAUAAYACAAAACEA&#13;&#10;h5M0idUBAACRAwAADgAAAAAAAAAAAAAAAAAuAgAAZHJzL2Uyb0RvYy54bWxQSwECLQAUAAYACAAA&#13;&#10;ACEAGgMFEuQAAAAPAQAADwAAAAAAAAAAAAAAAAAvBAAAZHJzL2Rvd25yZXYueG1sUEsFBgAAAAAE&#13;&#10;AAQA8wAAAEAFAAAAAA==&#13;&#10;" filled="f" stroked="f" strokeweight="0">
              <v:textbox inset="0,0,0,0">
                <w:txbxContent>
                  <w:p w14:paraId="7DE81A95"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r>
                      <w:rPr>
                        <w:rFonts w:ascii="Arial" w:hAnsi="Arial"/>
                        <w:color w:val="000000"/>
                        <w:sz w:val="20"/>
                      </w:rPr>
                      <w:t>Presse-Information</w:t>
                    </w:r>
                  </w:p>
                  <w:p w14:paraId="4C50BADE" w14:textId="77777777" w:rsidR="00D02230" w:rsidRDefault="00D0223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p>
                  <w:p w14:paraId="501DB056"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pacing w:val="6"/>
                        <w:sz w:val="20"/>
                      </w:rPr>
                    </w:pPr>
                    <w:r>
                      <w:rPr>
                        <w:rFonts w:ascii="Arial" w:hAnsi="Arial"/>
                        <w:color w:val="000000"/>
                        <w:sz w:val="20"/>
                      </w:rPr>
                      <w:t xml:space="preserve">- </w:t>
                    </w:r>
                    <w:r>
                      <w:rPr>
                        <w:rStyle w:val="Seitenzahl"/>
                        <w:rFonts w:ascii="Arial" w:hAnsi="Arial"/>
                        <w:color w:val="000000"/>
                        <w:sz w:val="20"/>
                      </w:rPr>
                      <w:fldChar w:fldCharType="begin"/>
                    </w:r>
                    <w:r>
                      <w:rPr>
                        <w:rStyle w:val="Seitenzahl"/>
                        <w:rFonts w:ascii="Arial" w:hAnsi="Arial"/>
                        <w:color w:val="000000"/>
                        <w:sz w:val="20"/>
                      </w:rPr>
                      <w:instrText xml:space="preserve"> PAGE </w:instrText>
                    </w:r>
                    <w:r>
                      <w:rPr>
                        <w:rStyle w:val="Seitenzahl"/>
                        <w:rFonts w:ascii="Arial" w:hAnsi="Arial"/>
                        <w:color w:val="000000"/>
                        <w:sz w:val="20"/>
                      </w:rPr>
                      <w:fldChar w:fldCharType="separate"/>
                    </w:r>
                    <w:r>
                      <w:rPr>
                        <w:rStyle w:val="Seitenzahl"/>
                        <w:rFonts w:ascii="Arial" w:hAnsi="Arial"/>
                        <w:noProof/>
                        <w:color w:val="000000"/>
                        <w:sz w:val="20"/>
                      </w:rPr>
                      <w:t>2</w:t>
                    </w:r>
                    <w:r>
                      <w:rPr>
                        <w:rStyle w:val="Seitenzahl"/>
                        <w:rFonts w:ascii="Arial" w:hAnsi="Arial"/>
                        <w:color w:val="000000"/>
                        <w:sz w:val="20"/>
                      </w:rPr>
                      <w:fldChar w:fldCharType="end"/>
                    </w:r>
                    <w:r>
                      <w:rPr>
                        <w:rStyle w:val="Seitenzahl"/>
                        <w:rFonts w:ascii="Arial" w:hAnsi="Arial"/>
                        <w:color w:val="000000"/>
                        <w:sz w:val="20"/>
                      </w:rPr>
                      <w:t xml:space="preserve"> -</w:t>
                    </w:r>
                  </w:p>
                  <w:p w14:paraId="1E02BD58" w14:textId="77777777" w:rsidR="00D02230" w:rsidRDefault="00D02230">
                    <w:pPr>
                      <w:spacing w:line="280" w:lineRule="exact"/>
                      <w:rPr>
                        <w:rFonts w:ascii="Arial" w:hAnsi="Arial"/>
                      </w:rPr>
                    </w:pPr>
                  </w:p>
                </w:txbxContent>
              </v:textbox>
              <w10:wrap anchorx="page" anchory="page"/>
            </v:shape>
          </w:pict>
        </mc:Fallback>
      </mc:AlternateContent>
    </w:r>
  </w:p>
  <w:p w14:paraId="6CD9ED09" w14:textId="77777777" w:rsidR="00D02230" w:rsidRDefault="00D02230">
    <w:pPr>
      <w:pStyle w:val="Kopfzeile"/>
      <w:rPr>
        <w:rFonts w:ascii="Arial" w:hAnsi="Arial"/>
        <w:sz w:val="20"/>
      </w:rPr>
    </w:pPr>
  </w:p>
  <w:p w14:paraId="7F675B51" w14:textId="77777777" w:rsidR="00D02230" w:rsidRDefault="00000000">
    <w:pPr>
      <w:pStyle w:val="Kopfzeile"/>
      <w:rPr>
        <w:rFonts w:ascii="Arial" w:hAnsi="Arial"/>
        <w:sz w:val="20"/>
      </w:rPr>
    </w:pPr>
    <w:r>
      <w:rPr>
        <w:rFonts w:ascii="Arial" w:hAnsi="Arial"/>
        <w:noProof/>
      </w:rPr>
      <w:drawing>
        <wp:anchor distT="0" distB="0" distL="114300" distR="114300" simplePos="0" relativeHeight="251662848" behindDoc="1" locked="0" layoutInCell="1" allowOverlap="1" wp14:anchorId="779459AB" wp14:editId="1140E092">
          <wp:simplePos x="0" y="0"/>
          <wp:positionH relativeFrom="column">
            <wp:posOffset>4680585</wp:posOffset>
          </wp:positionH>
          <wp:positionV relativeFrom="topMargin">
            <wp:posOffset>612140</wp:posOffset>
          </wp:positionV>
          <wp:extent cx="1080000" cy="1310400"/>
          <wp:effectExtent l="0" t="0" r="6350" b="4445"/>
          <wp:wrapNone/>
          <wp:docPr id="17" name="Grafik 17"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 14" descr="Ein Bild, das Tex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080000" cy="1310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9F2BC" w14:textId="77777777" w:rsidR="00D02230" w:rsidRDefault="005736DC">
    <w:pPr>
      <w:pStyle w:val="Kopfzeile"/>
      <w:rPr>
        <w:rFonts w:ascii="Arial" w:hAnsi="Arial"/>
      </w:rPr>
    </w:pPr>
    <w:r>
      <w:rPr>
        <w:rFonts w:ascii="Arial" w:hAnsi="Arial"/>
        <w:noProof/>
      </w:rPr>
      <w:drawing>
        <wp:anchor distT="0" distB="0" distL="114300" distR="114300" simplePos="0" relativeHeight="251660800" behindDoc="1" locked="0" layoutInCell="1" allowOverlap="1" wp14:anchorId="00F406A7" wp14:editId="2CAFDE54">
          <wp:simplePos x="0" y="0"/>
          <wp:positionH relativeFrom="column">
            <wp:posOffset>4681220</wp:posOffset>
          </wp:positionH>
          <wp:positionV relativeFrom="topMargin">
            <wp:posOffset>629285</wp:posOffset>
          </wp:positionV>
          <wp:extent cx="1079500" cy="1270000"/>
          <wp:effectExtent l="0" t="0" r="6350" b="635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 14"/>
                  <pic:cNvPicPr/>
                </pic:nvPicPr>
                <pic:blipFill>
                  <a:blip r:embed="rId1">
                    <a:extLst>
                      <a:ext uri="{28A0092B-C50C-407E-A947-70E740481C1C}">
                        <a14:useLocalDpi xmlns:a14="http://schemas.microsoft.com/office/drawing/2010/main" val="0"/>
                      </a:ext>
                    </a:extLst>
                  </a:blip>
                  <a:stretch>
                    <a:fillRect/>
                  </a:stretch>
                </pic:blipFill>
                <pic:spPr>
                  <a:xfrm>
                    <a:off x="0" y="0"/>
                    <a:ext cx="1079500" cy="1270000"/>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noProof/>
        <w:sz w:val="20"/>
      </w:rPr>
      <mc:AlternateContent>
        <mc:Choice Requires="wps">
          <w:drawing>
            <wp:anchor distT="0" distB="0" distL="0" distR="0" simplePos="0" relativeHeight="251659776" behindDoc="0" locked="0" layoutInCell="1" allowOverlap="1" wp14:anchorId="71F1160E" wp14:editId="48E7FEC0">
              <wp:simplePos x="0" y="0"/>
              <wp:positionH relativeFrom="page">
                <wp:posOffset>901700</wp:posOffset>
              </wp:positionH>
              <wp:positionV relativeFrom="topMargin">
                <wp:posOffset>558800</wp:posOffset>
              </wp:positionV>
              <wp:extent cx="2209800" cy="799200"/>
              <wp:effectExtent l="0" t="0" r="0" b="1270"/>
              <wp:wrapNone/>
              <wp:docPr id="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800" cy="799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6511B5A2"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r>
                            <w:rPr>
                              <w:rFonts w:ascii="Arial" w:hAnsi="Arial"/>
                              <w:color w:val="000000"/>
                              <w:sz w:val="20"/>
                            </w:rPr>
                            <w:t>Presse-Information</w:t>
                          </w:r>
                        </w:p>
                        <w:p w14:paraId="73720102" w14:textId="77777777" w:rsidR="00D02230" w:rsidRDefault="00D0223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p>
                        <w:p w14:paraId="779D9EE9"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pacing w:val="6"/>
                              <w:sz w:val="20"/>
                            </w:rPr>
                          </w:pPr>
                          <w:r>
                            <w:rPr>
                              <w:rFonts w:ascii="Arial" w:hAnsi="Arial"/>
                              <w:color w:val="000000"/>
                              <w:sz w:val="20"/>
                            </w:rPr>
                            <w:t xml:space="preserve">- </w:t>
                          </w:r>
                          <w:r>
                            <w:rPr>
                              <w:rStyle w:val="Seitenzahl"/>
                              <w:rFonts w:ascii="Arial" w:hAnsi="Arial"/>
                              <w:color w:val="000000"/>
                              <w:sz w:val="20"/>
                            </w:rPr>
                            <w:fldChar w:fldCharType="begin"/>
                          </w:r>
                          <w:r>
                            <w:rPr>
                              <w:rStyle w:val="Seitenzahl"/>
                              <w:rFonts w:ascii="Arial" w:hAnsi="Arial"/>
                              <w:color w:val="000000"/>
                              <w:sz w:val="20"/>
                            </w:rPr>
                            <w:instrText xml:space="preserve"> PAGE </w:instrText>
                          </w:r>
                          <w:r>
                            <w:rPr>
                              <w:rStyle w:val="Seitenzahl"/>
                              <w:rFonts w:ascii="Arial" w:hAnsi="Arial"/>
                              <w:color w:val="000000"/>
                              <w:sz w:val="20"/>
                            </w:rPr>
                            <w:fldChar w:fldCharType="separate"/>
                          </w:r>
                          <w:r>
                            <w:rPr>
                              <w:rStyle w:val="Seitenzahl"/>
                              <w:rFonts w:ascii="Arial" w:hAnsi="Arial"/>
                              <w:noProof/>
                              <w:color w:val="000000"/>
                              <w:sz w:val="20"/>
                            </w:rPr>
                            <w:t>1</w:t>
                          </w:r>
                          <w:r>
                            <w:rPr>
                              <w:rStyle w:val="Seitenzahl"/>
                              <w:rFonts w:ascii="Arial" w:hAnsi="Arial"/>
                              <w:color w:val="000000"/>
                              <w:sz w:val="20"/>
                            </w:rPr>
                            <w:fldChar w:fldCharType="end"/>
                          </w:r>
                          <w:r>
                            <w:rPr>
                              <w:rStyle w:val="Seitenzahl"/>
                              <w:rFonts w:ascii="Arial" w:hAnsi="Arial"/>
                              <w:color w:val="000000"/>
                              <w:sz w:val="20"/>
                            </w:rPr>
                            <w:t xml:space="preserve"> -</w:t>
                          </w:r>
                        </w:p>
                        <w:p w14:paraId="74E65424" w14:textId="77777777" w:rsidR="00D02230" w:rsidRDefault="00D02230">
                          <w:pPr>
                            <w:spacing w:line="280" w:lineRule="exact"/>
                            <w:rPr>
                              <w:rFonts w:ascii="Arial" w:hAnsi="Aria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F1160E" id="_x0000_t202" coordsize="21600,21600" o:spt="202" path="m,l,21600r21600,l21600,xe">
              <v:stroke joinstyle="miter"/>
              <v:path gradientshapeok="t" o:connecttype="rect"/>
            </v:shapetype>
            <v:shape id="Text Box 10" o:spid="_x0000_s1027" type="#_x0000_t202" style="position:absolute;margin-left:71pt;margin-top:44pt;width:174pt;height:62.95pt;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htX71wEAAJgDAAAOAAAAZHJzL2Uyb0RvYy54bWysU01v2zAMvQ/YfxB0X+zksDVGnKJr0WFA&#13;&#10;9wF0+wGMLNvCbFGjlNjZrx8l2+m23opdBJqUHt97pHfXY9+JkyZv0JZyvcql0FZhZWxTyu/f7t9c&#13;&#10;SeED2Ao6tLqUZ+3l9f71q93gCr3BFrtKk2AQ64vBlbINwRVZ5lWre/ArdNpysUbqIfAnNVlFMDB6&#13;&#10;32WbPH+bDUiVI1Tae87eTUW5T/h1rVX4UtdeB9GVkrmFdFI6D/HM9jsoGgLXGjXTgBew6MFYbnqB&#13;&#10;uoMA4kjmGVRvFKHHOqwU9hnWtVE6aWA16/wfNY8tOJ20sDneXWzy/w9WfT49uq8kwvgeRx5gEuHd&#13;&#10;A6ofXli8bcE2+oYIh1ZDxY3X0bJscL6Yn0arfeEjyGH4hBUPGY4BE9BYUx9dYZ2C0XkA54vpegxC&#13;&#10;cXKzybdXOZcU195ttzzV1AKK5bUjHz5o7EUMSkk81IQOpwcfIhsoliuxmcV703VpsJ39K8EXYyax&#13;&#10;j4Qn6mE8jMJUs7Qo5oDVmeUQTuvC681Bi/RLioFXpZT+5xFIS9F9tGxJ3KsloCU4LAFYxU9LGaSY&#13;&#10;wtsw7d/RkWlaRp5Mt3jDttUmKXpiMdPl8Seh86rG/frzO916+qH2vwEAAP//AwBQSwMEFAAGAAgA&#13;&#10;AAAhAMOCC3nkAAAADwEAAA8AAABkcnMvZG93bnJldi54bWxMT01PwzAMvSPxHyIjcUEsXRmo65pO&#13;&#10;iIlJIHGg20Dcssa0FY1TNela/j3mBBfbT7bfR7aebCtO2PvGkYL5LAKBVDrTUKVgv3u8TkD4oMno&#13;&#10;1hEq+EYP6/z8LNOpcSO94qkIlWAS8qlWUIfQpVL6skar/cx1SLz7dL3VgWFfSdPrkcltK+MoupNW&#13;&#10;N8QKte7wocbyqxisgt3LO8bbcft2eHp2HxuMr0JxOyh1eTFtVlzuVyACTuHvA34zsH/I2djRDWS8&#13;&#10;aBkvYg4UFCQJdz5YLCMejgri+c0SZJ7J/znyHwAAAP//AwBQSwECLQAUAAYACAAAACEAtoM4kv4A&#13;&#10;AADhAQAAEwAAAAAAAAAAAAAAAAAAAAAAW0NvbnRlbnRfVHlwZXNdLnhtbFBLAQItABQABgAIAAAA&#13;&#10;IQA4/SH/1gAAAJQBAAALAAAAAAAAAAAAAAAAAC8BAABfcmVscy8ucmVsc1BLAQItABQABgAIAAAA&#13;&#10;IQCQhtX71wEAAJgDAAAOAAAAAAAAAAAAAAAAAC4CAABkcnMvZTJvRG9jLnhtbFBLAQItABQABgAI&#13;&#10;AAAAIQDDggt55AAAAA8BAAAPAAAAAAAAAAAAAAAAADEEAABkcnMvZG93bnJldi54bWxQSwUGAAAA&#13;&#10;AAQABADzAAAAQgUAAAAA&#13;&#10;" filled="f" stroked="f" strokeweight="0">
              <v:textbox inset="0,0,0,0">
                <w:txbxContent>
                  <w:p w14:paraId="6511B5A2"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r>
                      <w:rPr>
                        <w:rFonts w:ascii="Arial" w:hAnsi="Arial"/>
                        <w:color w:val="000000"/>
                        <w:sz w:val="20"/>
                      </w:rPr>
                      <w:t>Presse-Information</w:t>
                    </w:r>
                  </w:p>
                  <w:p w14:paraId="73720102" w14:textId="77777777" w:rsidR="00D02230" w:rsidRDefault="00D0223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z w:val="20"/>
                      </w:rPr>
                    </w:pPr>
                  </w:p>
                  <w:p w14:paraId="779D9EE9" w14:textId="77777777" w:rsidR="00D02230" w:rsidRDefault="00000000">
                    <w:pPr>
                      <w:pBdr>
                        <w:top w:val="single" w:sz="2" w:space="0" w:color="FFFFFF"/>
                        <w:left w:val="single" w:sz="2" w:space="0" w:color="FFFFFF"/>
                        <w:bottom w:val="single" w:sz="2" w:space="0" w:color="FFFFFF"/>
                        <w:right w:val="single" w:sz="2" w:space="0" w:color="FFFFFF"/>
                      </w:pBdr>
                      <w:spacing w:line="280" w:lineRule="exact"/>
                      <w:ind w:right="-1128"/>
                      <w:rPr>
                        <w:rFonts w:ascii="Arial" w:hAnsi="Arial"/>
                        <w:color w:val="000000"/>
                        <w:spacing w:val="6"/>
                        <w:sz w:val="20"/>
                      </w:rPr>
                    </w:pPr>
                    <w:r>
                      <w:rPr>
                        <w:rFonts w:ascii="Arial" w:hAnsi="Arial"/>
                        <w:color w:val="000000"/>
                        <w:sz w:val="20"/>
                      </w:rPr>
                      <w:t xml:space="preserve">- </w:t>
                    </w:r>
                    <w:r>
                      <w:rPr>
                        <w:rStyle w:val="Seitenzahl"/>
                        <w:rFonts w:ascii="Arial" w:hAnsi="Arial"/>
                        <w:color w:val="000000"/>
                        <w:sz w:val="20"/>
                      </w:rPr>
                      <w:fldChar w:fldCharType="begin"/>
                    </w:r>
                    <w:r>
                      <w:rPr>
                        <w:rStyle w:val="Seitenzahl"/>
                        <w:rFonts w:ascii="Arial" w:hAnsi="Arial"/>
                        <w:color w:val="000000"/>
                        <w:sz w:val="20"/>
                      </w:rPr>
                      <w:instrText xml:space="preserve"> PAGE </w:instrText>
                    </w:r>
                    <w:r>
                      <w:rPr>
                        <w:rStyle w:val="Seitenzahl"/>
                        <w:rFonts w:ascii="Arial" w:hAnsi="Arial"/>
                        <w:color w:val="000000"/>
                        <w:sz w:val="20"/>
                      </w:rPr>
                      <w:fldChar w:fldCharType="separate"/>
                    </w:r>
                    <w:r>
                      <w:rPr>
                        <w:rStyle w:val="Seitenzahl"/>
                        <w:rFonts w:ascii="Arial" w:hAnsi="Arial"/>
                        <w:noProof/>
                        <w:color w:val="000000"/>
                        <w:sz w:val="20"/>
                      </w:rPr>
                      <w:t>1</w:t>
                    </w:r>
                    <w:r>
                      <w:rPr>
                        <w:rStyle w:val="Seitenzahl"/>
                        <w:rFonts w:ascii="Arial" w:hAnsi="Arial"/>
                        <w:color w:val="000000"/>
                        <w:sz w:val="20"/>
                      </w:rPr>
                      <w:fldChar w:fldCharType="end"/>
                    </w:r>
                    <w:r>
                      <w:rPr>
                        <w:rStyle w:val="Seitenzahl"/>
                        <w:rFonts w:ascii="Arial" w:hAnsi="Arial"/>
                        <w:color w:val="000000"/>
                        <w:sz w:val="20"/>
                      </w:rPr>
                      <w:t xml:space="preserve"> -</w:t>
                    </w:r>
                  </w:p>
                  <w:p w14:paraId="74E65424" w14:textId="77777777" w:rsidR="00D02230" w:rsidRDefault="00D02230">
                    <w:pPr>
                      <w:spacing w:line="280" w:lineRule="exact"/>
                      <w:rPr>
                        <w:rFonts w:ascii="Arial" w:hAnsi="Arial"/>
                      </w:rPr>
                    </w:pP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C86DEB"/>
    <w:multiLevelType w:val="hybridMultilevel"/>
    <w:tmpl w:val="2E12C9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A027599"/>
    <w:multiLevelType w:val="multilevel"/>
    <w:tmpl w:val="698A3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DE04551"/>
    <w:multiLevelType w:val="multilevel"/>
    <w:tmpl w:val="E82EF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55876353">
    <w:abstractNumId w:val="1"/>
  </w:num>
  <w:num w:numId="2" w16cid:durableId="1009141039">
    <w:abstractNumId w:val="2"/>
  </w:num>
  <w:num w:numId="3" w16cid:durableId="17469936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81"/>
  <w:drawingGridVerticalSpacing w:val="18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7E1"/>
    <w:rsid w:val="00003697"/>
    <w:rsid w:val="00003918"/>
    <w:rsid w:val="00005EAF"/>
    <w:rsid w:val="0001566D"/>
    <w:rsid w:val="000210FD"/>
    <w:rsid w:val="00027EE7"/>
    <w:rsid w:val="00043846"/>
    <w:rsid w:val="0004680E"/>
    <w:rsid w:val="00047F16"/>
    <w:rsid w:val="000501C4"/>
    <w:rsid w:val="00051B3A"/>
    <w:rsid w:val="00055FD2"/>
    <w:rsid w:val="0005704E"/>
    <w:rsid w:val="00067252"/>
    <w:rsid w:val="00073B5F"/>
    <w:rsid w:val="000823DC"/>
    <w:rsid w:val="000845D1"/>
    <w:rsid w:val="000918B1"/>
    <w:rsid w:val="00094D0E"/>
    <w:rsid w:val="000A2165"/>
    <w:rsid w:val="000A5895"/>
    <w:rsid w:val="000B6352"/>
    <w:rsid w:val="000C1EAA"/>
    <w:rsid w:val="000E283F"/>
    <w:rsid w:val="00107EA9"/>
    <w:rsid w:val="001204E2"/>
    <w:rsid w:val="001346FC"/>
    <w:rsid w:val="00134C08"/>
    <w:rsid w:val="00134FD4"/>
    <w:rsid w:val="00143463"/>
    <w:rsid w:val="00153445"/>
    <w:rsid w:val="001675F5"/>
    <w:rsid w:val="00170AC6"/>
    <w:rsid w:val="00170D28"/>
    <w:rsid w:val="0017280A"/>
    <w:rsid w:val="00177D34"/>
    <w:rsid w:val="00181E57"/>
    <w:rsid w:val="001A3203"/>
    <w:rsid w:val="001C2FB0"/>
    <w:rsid w:val="001C3594"/>
    <w:rsid w:val="001E2717"/>
    <w:rsid w:val="001E3372"/>
    <w:rsid w:val="001F3305"/>
    <w:rsid w:val="001F45F5"/>
    <w:rsid w:val="001F5ED7"/>
    <w:rsid w:val="002012C2"/>
    <w:rsid w:val="00203ADC"/>
    <w:rsid w:val="0022135A"/>
    <w:rsid w:val="00230C58"/>
    <w:rsid w:val="002413F5"/>
    <w:rsid w:val="00271D26"/>
    <w:rsid w:val="00272CBF"/>
    <w:rsid w:val="002730A4"/>
    <w:rsid w:val="002773F1"/>
    <w:rsid w:val="00281075"/>
    <w:rsid w:val="00285E13"/>
    <w:rsid w:val="00287B13"/>
    <w:rsid w:val="002D3ADD"/>
    <w:rsid w:val="002E0BDF"/>
    <w:rsid w:val="002F6CB3"/>
    <w:rsid w:val="00303A65"/>
    <w:rsid w:val="00306CE4"/>
    <w:rsid w:val="003119D5"/>
    <w:rsid w:val="003213A9"/>
    <w:rsid w:val="00324C11"/>
    <w:rsid w:val="003315AD"/>
    <w:rsid w:val="003443E9"/>
    <w:rsid w:val="00345BFA"/>
    <w:rsid w:val="00350816"/>
    <w:rsid w:val="0035135B"/>
    <w:rsid w:val="00352E32"/>
    <w:rsid w:val="0036732F"/>
    <w:rsid w:val="00375539"/>
    <w:rsid w:val="003908AB"/>
    <w:rsid w:val="00395ABC"/>
    <w:rsid w:val="003B2A0F"/>
    <w:rsid w:val="003C084F"/>
    <w:rsid w:val="003D0218"/>
    <w:rsid w:val="003E3B38"/>
    <w:rsid w:val="0041516D"/>
    <w:rsid w:val="0042309E"/>
    <w:rsid w:val="00423BDF"/>
    <w:rsid w:val="00431E1A"/>
    <w:rsid w:val="0044585A"/>
    <w:rsid w:val="00451A67"/>
    <w:rsid w:val="00460A17"/>
    <w:rsid w:val="00474D81"/>
    <w:rsid w:val="00483DA5"/>
    <w:rsid w:val="00490724"/>
    <w:rsid w:val="004A73D9"/>
    <w:rsid w:val="004B018E"/>
    <w:rsid w:val="004B4507"/>
    <w:rsid w:val="004C24C4"/>
    <w:rsid w:val="004D0FC6"/>
    <w:rsid w:val="004E0CDA"/>
    <w:rsid w:val="004E4598"/>
    <w:rsid w:val="004E7877"/>
    <w:rsid w:val="004F2D71"/>
    <w:rsid w:val="00510404"/>
    <w:rsid w:val="0051258C"/>
    <w:rsid w:val="005225DD"/>
    <w:rsid w:val="00526580"/>
    <w:rsid w:val="005351F8"/>
    <w:rsid w:val="005368A9"/>
    <w:rsid w:val="00543034"/>
    <w:rsid w:val="005512CE"/>
    <w:rsid w:val="0055559C"/>
    <w:rsid w:val="005661F1"/>
    <w:rsid w:val="0057244D"/>
    <w:rsid w:val="0057276F"/>
    <w:rsid w:val="00573390"/>
    <w:rsid w:val="005736DC"/>
    <w:rsid w:val="0057487E"/>
    <w:rsid w:val="00581062"/>
    <w:rsid w:val="00582D7E"/>
    <w:rsid w:val="00596364"/>
    <w:rsid w:val="00597231"/>
    <w:rsid w:val="005A0E3C"/>
    <w:rsid w:val="005A25AC"/>
    <w:rsid w:val="005A4976"/>
    <w:rsid w:val="005B33F7"/>
    <w:rsid w:val="005B6EAF"/>
    <w:rsid w:val="005C179A"/>
    <w:rsid w:val="005C54D4"/>
    <w:rsid w:val="005C76EF"/>
    <w:rsid w:val="005E38DD"/>
    <w:rsid w:val="005E7286"/>
    <w:rsid w:val="005F1423"/>
    <w:rsid w:val="005F31D0"/>
    <w:rsid w:val="00613BB1"/>
    <w:rsid w:val="00623391"/>
    <w:rsid w:val="0062451C"/>
    <w:rsid w:val="0063007B"/>
    <w:rsid w:val="00667970"/>
    <w:rsid w:val="00672FD8"/>
    <w:rsid w:val="0067485F"/>
    <w:rsid w:val="00681BF0"/>
    <w:rsid w:val="00695024"/>
    <w:rsid w:val="006A4891"/>
    <w:rsid w:val="006B05B3"/>
    <w:rsid w:val="006B62F2"/>
    <w:rsid w:val="006C43F6"/>
    <w:rsid w:val="006E016B"/>
    <w:rsid w:val="006E0ACF"/>
    <w:rsid w:val="006E585A"/>
    <w:rsid w:val="007061AA"/>
    <w:rsid w:val="0071119A"/>
    <w:rsid w:val="00713C8A"/>
    <w:rsid w:val="007247FB"/>
    <w:rsid w:val="007261AE"/>
    <w:rsid w:val="00733532"/>
    <w:rsid w:val="007415ED"/>
    <w:rsid w:val="0075240C"/>
    <w:rsid w:val="00786852"/>
    <w:rsid w:val="00794C0E"/>
    <w:rsid w:val="007A1091"/>
    <w:rsid w:val="007B4FFB"/>
    <w:rsid w:val="007B70DC"/>
    <w:rsid w:val="007B7795"/>
    <w:rsid w:val="007C2ED8"/>
    <w:rsid w:val="007D1B6B"/>
    <w:rsid w:val="007D27E1"/>
    <w:rsid w:val="007E3867"/>
    <w:rsid w:val="00802C52"/>
    <w:rsid w:val="00815034"/>
    <w:rsid w:val="008256E9"/>
    <w:rsid w:val="0083640C"/>
    <w:rsid w:val="00841954"/>
    <w:rsid w:val="00843089"/>
    <w:rsid w:val="0084312F"/>
    <w:rsid w:val="00843FA6"/>
    <w:rsid w:val="00856BC7"/>
    <w:rsid w:val="00873517"/>
    <w:rsid w:val="00874ED5"/>
    <w:rsid w:val="008803D8"/>
    <w:rsid w:val="00892134"/>
    <w:rsid w:val="008B5E15"/>
    <w:rsid w:val="008C0B52"/>
    <w:rsid w:val="008C31F3"/>
    <w:rsid w:val="008F0452"/>
    <w:rsid w:val="008F35FE"/>
    <w:rsid w:val="00901D28"/>
    <w:rsid w:val="0091140D"/>
    <w:rsid w:val="009145FD"/>
    <w:rsid w:val="00921BF1"/>
    <w:rsid w:val="00935DDF"/>
    <w:rsid w:val="00940BB5"/>
    <w:rsid w:val="00940E73"/>
    <w:rsid w:val="009450AF"/>
    <w:rsid w:val="00952872"/>
    <w:rsid w:val="009546CB"/>
    <w:rsid w:val="0096284D"/>
    <w:rsid w:val="009718EF"/>
    <w:rsid w:val="0097458A"/>
    <w:rsid w:val="0099295A"/>
    <w:rsid w:val="009950B9"/>
    <w:rsid w:val="009979FB"/>
    <w:rsid w:val="009B42C4"/>
    <w:rsid w:val="009C156A"/>
    <w:rsid w:val="009C16BD"/>
    <w:rsid w:val="009C7769"/>
    <w:rsid w:val="009D0269"/>
    <w:rsid w:val="009D6C4B"/>
    <w:rsid w:val="009E099D"/>
    <w:rsid w:val="009E4152"/>
    <w:rsid w:val="009E6AE1"/>
    <w:rsid w:val="009F01AC"/>
    <w:rsid w:val="00A001D9"/>
    <w:rsid w:val="00A17458"/>
    <w:rsid w:val="00A2482E"/>
    <w:rsid w:val="00A25ECF"/>
    <w:rsid w:val="00A3258A"/>
    <w:rsid w:val="00A53772"/>
    <w:rsid w:val="00A604E6"/>
    <w:rsid w:val="00A6563D"/>
    <w:rsid w:val="00A745B4"/>
    <w:rsid w:val="00A900AF"/>
    <w:rsid w:val="00A908A5"/>
    <w:rsid w:val="00A9570F"/>
    <w:rsid w:val="00AA32A9"/>
    <w:rsid w:val="00AA479D"/>
    <w:rsid w:val="00AC5B5B"/>
    <w:rsid w:val="00AC5BC8"/>
    <w:rsid w:val="00AE1242"/>
    <w:rsid w:val="00AE1A8D"/>
    <w:rsid w:val="00AE2098"/>
    <w:rsid w:val="00AF11FD"/>
    <w:rsid w:val="00B00D59"/>
    <w:rsid w:val="00B02967"/>
    <w:rsid w:val="00B047EF"/>
    <w:rsid w:val="00B213F1"/>
    <w:rsid w:val="00B25950"/>
    <w:rsid w:val="00B272B2"/>
    <w:rsid w:val="00B33733"/>
    <w:rsid w:val="00B35EC8"/>
    <w:rsid w:val="00B53A2A"/>
    <w:rsid w:val="00B6167A"/>
    <w:rsid w:val="00B90EDB"/>
    <w:rsid w:val="00B96F0B"/>
    <w:rsid w:val="00B97D75"/>
    <w:rsid w:val="00BA4A4D"/>
    <w:rsid w:val="00BB23A2"/>
    <w:rsid w:val="00BB290A"/>
    <w:rsid w:val="00BB743D"/>
    <w:rsid w:val="00BB7C0C"/>
    <w:rsid w:val="00BC12C6"/>
    <w:rsid w:val="00BC3B0F"/>
    <w:rsid w:val="00BD39CD"/>
    <w:rsid w:val="00BE532C"/>
    <w:rsid w:val="00BE56B4"/>
    <w:rsid w:val="00BE6B7D"/>
    <w:rsid w:val="00BF4F55"/>
    <w:rsid w:val="00C02563"/>
    <w:rsid w:val="00C10FA8"/>
    <w:rsid w:val="00C2469D"/>
    <w:rsid w:val="00C278AE"/>
    <w:rsid w:val="00C335F4"/>
    <w:rsid w:val="00C36595"/>
    <w:rsid w:val="00C4715E"/>
    <w:rsid w:val="00C57E67"/>
    <w:rsid w:val="00C63684"/>
    <w:rsid w:val="00C7376E"/>
    <w:rsid w:val="00C754E5"/>
    <w:rsid w:val="00C8086B"/>
    <w:rsid w:val="00C80C95"/>
    <w:rsid w:val="00C902DE"/>
    <w:rsid w:val="00CA2249"/>
    <w:rsid w:val="00CC1DFF"/>
    <w:rsid w:val="00CD0035"/>
    <w:rsid w:val="00CD3342"/>
    <w:rsid w:val="00CE49E0"/>
    <w:rsid w:val="00D011D0"/>
    <w:rsid w:val="00D02230"/>
    <w:rsid w:val="00D04930"/>
    <w:rsid w:val="00D17B3F"/>
    <w:rsid w:val="00D21A2F"/>
    <w:rsid w:val="00D70B01"/>
    <w:rsid w:val="00D80859"/>
    <w:rsid w:val="00D81123"/>
    <w:rsid w:val="00DA671A"/>
    <w:rsid w:val="00DB51BB"/>
    <w:rsid w:val="00DB6671"/>
    <w:rsid w:val="00DB791E"/>
    <w:rsid w:val="00DC10CA"/>
    <w:rsid w:val="00DE4255"/>
    <w:rsid w:val="00DE4436"/>
    <w:rsid w:val="00DE7F13"/>
    <w:rsid w:val="00E00CE5"/>
    <w:rsid w:val="00E11FB5"/>
    <w:rsid w:val="00E126EA"/>
    <w:rsid w:val="00E13B78"/>
    <w:rsid w:val="00E13B8B"/>
    <w:rsid w:val="00E16136"/>
    <w:rsid w:val="00E61E36"/>
    <w:rsid w:val="00E94828"/>
    <w:rsid w:val="00EA4560"/>
    <w:rsid w:val="00EA4B82"/>
    <w:rsid w:val="00EC0D80"/>
    <w:rsid w:val="00EC1759"/>
    <w:rsid w:val="00ED14B0"/>
    <w:rsid w:val="00ED75C0"/>
    <w:rsid w:val="00EE2934"/>
    <w:rsid w:val="00EE50E5"/>
    <w:rsid w:val="00EF3F63"/>
    <w:rsid w:val="00F005D2"/>
    <w:rsid w:val="00F34F93"/>
    <w:rsid w:val="00F41338"/>
    <w:rsid w:val="00F42A28"/>
    <w:rsid w:val="00F44704"/>
    <w:rsid w:val="00F470E8"/>
    <w:rsid w:val="00F70101"/>
    <w:rsid w:val="00F71CCC"/>
    <w:rsid w:val="00F863EF"/>
    <w:rsid w:val="00F95030"/>
    <w:rsid w:val="00F96DF2"/>
    <w:rsid w:val="00FA14B3"/>
    <w:rsid w:val="00FA1810"/>
    <w:rsid w:val="00FC0803"/>
    <w:rsid w:val="00FC1E88"/>
    <w:rsid w:val="00FE613A"/>
    <w:rsid w:val="00FF4058"/>
    <w:rsid w:val="00FF532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BB5D30"/>
  <w15:docId w15:val="{4DFF5AB4-0BC1-444A-9034-A3369ECEB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D27E1"/>
    <w:rPr>
      <w:sz w:val="24"/>
      <w:szCs w:val="24"/>
    </w:rPr>
  </w:style>
  <w:style w:type="paragraph" w:styleId="berschrift1">
    <w:name w:val="heading 1"/>
    <w:basedOn w:val="Standard"/>
    <w:next w:val="Standard"/>
    <w:link w:val="berschrift1Zchn"/>
    <w:uiPriority w:val="9"/>
    <w:qFormat/>
    <w:pPr>
      <w:keepNext/>
      <w:spacing w:line="504" w:lineRule="exact"/>
      <w:outlineLvl w:val="0"/>
    </w:pPr>
    <w:rPr>
      <w:rFonts w:ascii="Arial" w:hAnsi="Arial"/>
      <w:sz w:val="36"/>
    </w:rPr>
  </w:style>
  <w:style w:type="paragraph" w:styleId="berschrift4">
    <w:name w:val="heading 4"/>
    <w:basedOn w:val="Standard"/>
    <w:next w:val="Standard"/>
    <w:link w:val="berschrift4Zchn"/>
    <w:semiHidden/>
    <w:unhideWhenUsed/>
    <w:qFormat/>
    <w:rsid w:val="003D0218"/>
    <w:pPr>
      <w:keepNext/>
      <w:keepLines/>
      <w:spacing w:before="40"/>
      <w:outlineLvl w:val="3"/>
    </w:pPr>
    <w:rPr>
      <w:rFonts w:asciiTheme="majorHAnsi" w:eastAsiaTheme="majorEastAsia" w:hAnsiTheme="majorHAnsi" w:cstheme="majorBidi"/>
      <w:i/>
      <w:iCs/>
      <w:color w:val="365F91" w:themeColor="accent1" w:themeShade="BF"/>
    </w:rPr>
  </w:style>
  <w:style w:type="paragraph" w:styleId="berschrift6">
    <w:name w:val="heading 6"/>
    <w:basedOn w:val="Standard"/>
    <w:next w:val="Standard"/>
    <w:qFormat/>
    <w:pPr>
      <w:spacing w:before="240" w:after="60"/>
      <w:outlineLvl w:val="5"/>
    </w:pPr>
    <w:rPr>
      <w:rFonts w:eastAsia="Times"/>
      <w:b/>
      <w:bCs/>
      <w:sz w:val="22"/>
      <w:szCs w:val="22"/>
    </w:rPr>
  </w:style>
  <w:style w:type="paragraph" w:styleId="berschrift7">
    <w:name w:val="heading 7"/>
    <w:basedOn w:val="Standard"/>
    <w:next w:val="Standard"/>
    <w:link w:val="berschrift7Zchn"/>
    <w:qFormat/>
    <w:pPr>
      <w:spacing w:before="240" w:after="60"/>
      <w:outlineLvl w:val="6"/>
    </w:pPr>
    <w:rPr>
      <w:rFonts w:ascii="Calibri" w:hAnsi="Calibri"/>
    </w:rPr>
  </w:style>
  <w:style w:type="paragraph" w:styleId="berschrift8">
    <w:name w:val="heading 8"/>
    <w:basedOn w:val="Standard"/>
    <w:next w:val="Standard"/>
    <w:link w:val="berschrift8Zchn"/>
    <w:qFormat/>
    <w:pPr>
      <w:spacing w:before="240" w:after="60"/>
      <w:outlineLvl w:val="7"/>
    </w:pPr>
    <w:rPr>
      <w:rFonts w:ascii="Calibri" w:hAnsi="Calibri"/>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Pr>
      <w:rFonts w:ascii="Tahoma" w:hAnsi="Tahoma" w:cs="LTUnivers 430 BasicReg"/>
      <w:sz w:val="16"/>
      <w:szCs w:val="16"/>
    </w:rPr>
  </w:style>
  <w:style w:type="paragraph" w:styleId="Textkrper3">
    <w:name w:val="Body Text 3"/>
    <w:basedOn w:val="Standard"/>
    <w:pPr>
      <w:widowControl w:val="0"/>
      <w:autoSpaceDE w:val="0"/>
      <w:autoSpaceDN w:val="0"/>
      <w:adjustRightInd w:val="0"/>
      <w:spacing w:line="260" w:lineRule="atLeast"/>
      <w:ind w:right="-956"/>
    </w:pPr>
    <w:rPr>
      <w:rFonts w:ascii="LTUnivers 430 BasicReg" w:hAnsi="LTUnivers 430 BasicReg"/>
      <w:color w:val="000000"/>
      <w:spacing w:val="5"/>
      <w:sz w:val="20"/>
      <w:szCs w:val="20"/>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Dokumentstruktur">
    <w:name w:val="Document Map"/>
    <w:basedOn w:val="Standard"/>
    <w:semiHidden/>
    <w:pPr>
      <w:shd w:val="clear" w:color="auto" w:fill="000080"/>
    </w:pPr>
    <w:rPr>
      <w:rFonts w:ascii="Tahoma" w:hAnsi="Tahoma" w:cs="LTUnivers 430 BasicReg"/>
      <w:sz w:val="20"/>
      <w:szCs w:val="20"/>
    </w:rPr>
  </w:style>
  <w:style w:type="character" w:styleId="Seitenzahl">
    <w:name w:val="page number"/>
    <w:basedOn w:val="Absatz-Standardschriftart"/>
  </w:style>
  <w:style w:type="character" w:styleId="Hyperlink">
    <w:name w:val="Hyperlink"/>
    <w:basedOn w:val="Absatz-Standardschriftart"/>
    <w:rPr>
      <w:color w:val="0000FF"/>
      <w:u w:val="single"/>
    </w:rPr>
  </w:style>
  <w:style w:type="character" w:styleId="BesuchterLink">
    <w:name w:val="FollowedHyperlink"/>
    <w:basedOn w:val="Absatz-Standardschriftart"/>
    <w:rPr>
      <w:color w:val="800080"/>
      <w:u w:val="single"/>
    </w:rPr>
  </w:style>
  <w:style w:type="paragraph" w:styleId="Textkrper">
    <w:name w:val="Body Text"/>
    <w:basedOn w:val="Standard"/>
    <w:link w:val="TextkrperZchn"/>
    <w:pPr>
      <w:spacing w:after="120"/>
    </w:pPr>
  </w:style>
  <w:style w:type="character" w:customStyle="1" w:styleId="TextkrperZchn">
    <w:name w:val="Textkörper Zchn"/>
    <w:basedOn w:val="Absatz-Standardschriftart"/>
    <w:link w:val="Textkrper"/>
    <w:rPr>
      <w:sz w:val="24"/>
      <w:szCs w:val="24"/>
    </w:rPr>
  </w:style>
  <w:style w:type="character" w:customStyle="1" w:styleId="berschrift7Zchn">
    <w:name w:val="Überschrift 7 Zchn"/>
    <w:basedOn w:val="Absatz-Standardschriftart"/>
    <w:link w:val="berschrift7"/>
    <w:semiHidden/>
    <w:rPr>
      <w:rFonts w:ascii="Calibri" w:eastAsia="Times New Roman" w:hAnsi="Calibri" w:cs="Times New Roman"/>
      <w:sz w:val="24"/>
      <w:szCs w:val="24"/>
    </w:rPr>
  </w:style>
  <w:style w:type="character" w:customStyle="1" w:styleId="berschrift8Zchn">
    <w:name w:val="Überschrift 8 Zchn"/>
    <w:basedOn w:val="Absatz-Standardschriftart"/>
    <w:link w:val="berschrift8"/>
    <w:semiHidden/>
    <w:rPr>
      <w:rFonts w:ascii="Calibri" w:eastAsia="Times New Roman" w:hAnsi="Calibri" w:cs="Times New Roman"/>
      <w:i/>
      <w:iCs/>
      <w:sz w:val="24"/>
      <w:szCs w:val="24"/>
    </w:rPr>
  </w:style>
  <w:style w:type="character" w:customStyle="1" w:styleId="A2">
    <w:name w:val="A2"/>
    <w:rPr>
      <w:rFonts w:cs="Perpetua"/>
      <w:color w:val="000000"/>
      <w:sz w:val="22"/>
      <w:szCs w:val="22"/>
    </w:rPr>
  </w:style>
  <w:style w:type="character" w:styleId="NichtaufgelsteErwhnung">
    <w:name w:val="Unresolved Mention"/>
    <w:basedOn w:val="Absatz-Standardschriftart"/>
    <w:uiPriority w:val="99"/>
    <w:semiHidden/>
    <w:unhideWhenUsed/>
    <w:rPr>
      <w:color w:val="605E5C"/>
      <w:shd w:val="clear" w:color="auto" w:fill="E1DFDD"/>
    </w:rPr>
  </w:style>
  <w:style w:type="character" w:customStyle="1" w:styleId="berschrift1Zchn">
    <w:name w:val="Überschrift 1 Zchn"/>
    <w:basedOn w:val="Absatz-Standardschriftart"/>
    <w:link w:val="berschrift1"/>
    <w:uiPriority w:val="9"/>
    <w:rsid w:val="007D27E1"/>
    <w:rPr>
      <w:rFonts w:ascii="Arial" w:hAnsi="Arial"/>
      <w:sz w:val="36"/>
      <w:szCs w:val="24"/>
    </w:rPr>
  </w:style>
  <w:style w:type="character" w:customStyle="1" w:styleId="apple-converted-space">
    <w:name w:val="apple-converted-space"/>
    <w:basedOn w:val="Absatz-Standardschriftart"/>
    <w:rsid w:val="007D27E1"/>
  </w:style>
  <w:style w:type="character" w:customStyle="1" w:styleId="s2">
    <w:name w:val="s2"/>
    <w:basedOn w:val="Absatz-Standardschriftart"/>
    <w:rsid w:val="007D27E1"/>
  </w:style>
  <w:style w:type="character" w:customStyle="1" w:styleId="berschrift4Zchn">
    <w:name w:val="Überschrift 4 Zchn"/>
    <w:basedOn w:val="Absatz-Standardschriftart"/>
    <w:link w:val="berschrift4"/>
    <w:semiHidden/>
    <w:rsid w:val="003D0218"/>
    <w:rPr>
      <w:rFonts w:asciiTheme="majorHAnsi" w:eastAsiaTheme="majorEastAsia" w:hAnsiTheme="majorHAnsi" w:cstheme="majorBidi"/>
      <w:i/>
      <w:iCs/>
      <w:color w:val="365F91" w:themeColor="accent1" w:themeShade="BF"/>
      <w:sz w:val="24"/>
      <w:szCs w:val="24"/>
    </w:rPr>
  </w:style>
  <w:style w:type="paragraph" w:styleId="StandardWeb">
    <w:name w:val="Normal (Web)"/>
    <w:basedOn w:val="Standard"/>
    <w:uiPriority w:val="99"/>
    <w:unhideWhenUsed/>
    <w:rsid w:val="00490724"/>
  </w:style>
  <w:style w:type="character" w:styleId="Fett">
    <w:name w:val="Strong"/>
    <w:basedOn w:val="Absatz-Standardschriftart"/>
    <w:uiPriority w:val="22"/>
    <w:qFormat/>
    <w:rsid w:val="00CC1DFF"/>
    <w:rPr>
      <w:b/>
      <w:bCs/>
    </w:rPr>
  </w:style>
  <w:style w:type="character" w:customStyle="1" w:styleId="normaltextrun">
    <w:name w:val="normaltextrun"/>
    <w:basedOn w:val="Absatz-Standardschriftart"/>
    <w:rsid w:val="00ED75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829001">
      <w:bodyDiv w:val="1"/>
      <w:marLeft w:val="0"/>
      <w:marRight w:val="0"/>
      <w:marTop w:val="0"/>
      <w:marBottom w:val="0"/>
      <w:divBdr>
        <w:top w:val="none" w:sz="0" w:space="0" w:color="auto"/>
        <w:left w:val="none" w:sz="0" w:space="0" w:color="auto"/>
        <w:bottom w:val="none" w:sz="0" w:space="0" w:color="auto"/>
        <w:right w:val="none" w:sz="0" w:space="0" w:color="auto"/>
      </w:divBdr>
      <w:divsChild>
        <w:div w:id="387608638">
          <w:marLeft w:val="0"/>
          <w:marRight w:val="0"/>
          <w:marTop w:val="0"/>
          <w:marBottom w:val="0"/>
          <w:divBdr>
            <w:top w:val="none" w:sz="0" w:space="0" w:color="auto"/>
            <w:left w:val="none" w:sz="0" w:space="0" w:color="auto"/>
            <w:bottom w:val="none" w:sz="0" w:space="0" w:color="auto"/>
            <w:right w:val="none" w:sz="0" w:space="0" w:color="auto"/>
          </w:divBdr>
        </w:div>
        <w:div w:id="293024222">
          <w:marLeft w:val="0"/>
          <w:marRight w:val="0"/>
          <w:marTop w:val="0"/>
          <w:marBottom w:val="0"/>
          <w:divBdr>
            <w:top w:val="none" w:sz="0" w:space="0" w:color="auto"/>
            <w:left w:val="none" w:sz="0" w:space="0" w:color="auto"/>
            <w:bottom w:val="none" w:sz="0" w:space="0" w:color="auto"/>
            <w:right w:val="none" w:sz="0" w:space="0" w:color="auto"/>
          </w:divBdr>
        </w:div>
        <w:div w:id="465972764">
          <w:marLeft w:val="0"/>
          <w:marRight w:val="0"/>
          <w:marTop w:val="0"/>
          <w:marBottom w:val="0"/>
          <w:divBdr>
            <w:top w:val="none" w:sz="0" w:space="0" w:color="auto"/>
            <w:left w:val="none" w:sz="0" w:space="0" w:color="auto"/>
            <w:bottom w:val="none" w:sz="0" w:space="0" w:color="auto"/>
            <w:right w:val="none" w:sz="0" w:space="0" w:color="auto"/>
          </w:divBdr>
        </w:div>
        <w:div w:id="144131677">
          <w:marLeft w:val="0"/>
          <w:marRight w:val="0"/>
          <w:marTop w:val="0"/>
          <w:marBottom w:val="0"/>
          <w:divBdr>
            <w:top w:val="none" w:sz="0" w:space="0" w:color="auto"/>
            <w:left w:val="none" w:sz="0" w:space="0" w:color="auto"/>
            <w:bottom w:val="none" w:sz="0" w:space="0" w:color="auto"/>
            <w:right w:val="none" w:sz="0" w:space="0" w:color="auto"/>
          </w:divBdr>
        </w:div>
        <w:div w:id="2136672757">
          <w:marLeft w:val="0"/>
          <w:marRight w:val="0"/>
          <w:marTop w:val="0"/>
          <w:marBottom w:val="0"/>
          <w:divBdr>
            <w:top w:val="none" w:sz="0" w:space="0" w:color="auto"/>
            <w:left w:val="none" w:sz="0" w:space="0" w:color="auto"/>
            <w:bottom w:val="none" w:sz="0" w:space="0" w:color="auto"/>
            <w:right w:val="none" w:sz="0" w:space="0" w:color="auto"/>
          </w:divBdr>
        </w:div>
      </w:divsChild>
    </w:div>
    <w:div w:id="126123871">
      <w:bodyDiv w:val="1"/>
      <w:marLeft w:val="0"/>
      <w:marRight w:val="0"/>
      <w:marTop w:val="0"/>
      <w:marBottom w:val="0"/>
      <w:divBdr>
        <w:top w:val="none" w:sz="0" w:space="0" w:color="auto"/>
        <w:left w:val="none" w:sz="0" w:space="0" w:color="auto"/>
        <w:bottom w:val="none" w:sz="0" w:space="0" w:color="auto"/>
        <w:right w:val="none" w:sz="0" w:space="0" w:color="auto"/>
      </w:divBdr>
    </w:div>
    <w:div w:id="269045777">
      <w:bodyDiv w:val="1"/>
      <w:marLeft w:val="0"/>
      <w:marRight w:val="0"/>
      <w:marTop w:val="0"/>
      <w:marBottom w:val="0"/>
      <w:divBdr>
        <w:top w:val="none" w:sz="0" w:space="0" w:color="auto"/>
        <w:left w:val="none" w:sz="0" w:space="0" w:color="auto"/>
        <w:bottom w:val="none" w:sz="0" w:space="0" w:color="auto"/>
        <w:right w:val="none" w:sz="0" w:space="0" w:color="auto"/>
      </w:divBdr>
    </w:div>
    <w:div w:id="469832027">
      <w:bodyDiv w:val="1"/>
      <w:marLeft w:val="0"/>
      <w:marRight w:val="0"/>
      <w:marTop w:val="0"/>
      <w:marBottom w:val="0"/>
      <w:divBdr>
        <w:top w:val="none" w:sz="0" w:space="0" w:color="auto"/>
        <w:left w:val="none" w:sz="0" w:space="0" w:color="auto"/>
        <w:bottom w:val="none" w:sz="0" w:space="0" w:color="auto"/>
        <w:right w:val="none" w:sz="0" w:space="0" w:color="auto"/>
      </w:divBdr>
    </w:div>
    <w:div w:id="623006601">
      <w:bodyDiv w:val="1"/>
      <w:marLeft w:val="0"/>
      <w:marRight w:val="0"/>
      <w:marTop w:val="0"/>
      <w:marBottom w:val="0"/>
      <w:divBdr>
        <w:top w:val="none" w:sz="0" w:space="0" w:color="auto"/>
        <w:left w:val="none" w:sz="0" w:space="0" w:color="auto"/>
        <w:bottom w:val="none" w:sz="0" w:space="0" w:color="auto"/>
        <w:right w:val="none" w:sz="0" w:space="0" w:color="auto"/>
      </w:divBdr>
    </w:div>
    <w:div w:id="654576085">
      <w:bodyDiv w:val="1"/>
      <w:marLeft w:val="0"/>
      <w:marRight w:val="0"/>
      <w:marTop w:val="0"/>
      <w:marBottom w:val="0"/>
      <w:divBdr>
        <w:top w:val="none" w:sz="0" w:space="0" w:color="auto"/>
        <w:left w:val="none" w:sz="0" w:space="0" w:color="auto"/>
        <w:bottom w:val="none" w:sz="0" w:space="0" w:color="auto"/>
        <w:right w:val="none" w:sz="0" w:space="0" w:color="auto"/>
      </w:divBdr>
    </w:div>
    <w:div w:id="688725341">
      <w:bodyDiv w:val="1"/>
      <w:marLeft w:val="0"/>
      <w:marRight w:val="0"/>
      <w:marTop w:val="0"/>
      <w:marBottom w:val="0"/>
      <w:divBdr>
        <w:top w:val="none" w:sz="0" w:space="0" w:color="auto"/>
        <w:left w:val="none" w:sz="0" w:space="0" w:color="auto"/>
        <w:bottom w:val="none" w:sz="0" w:space="0" w:color="auto"/>
        <w:right w:val="none" w:sz="0" w:space="0" w:color="auto"/>
      </w:divBdr>
      <w:divsChild>
        <w:div w:id="1820685097">
          <w:marLeft w:val="0"/>
          <w:marRight w:val="0"/>
          <w:marTop w:val="0"/>
          <w:marBottom w:val="0"/>
          <w:divBdr>
            <w:top w:val="none" w:sz="0" w:space="0" w:color="auto"/>
            <w:left w:val="none" w:sz="0" w:space="0" w:color="auto"/>
            <w:bottom w:val="none" w:sz="0" w:space="0" w:color="auto"/>
            <w:right w:val="none" w:sz="0" w:space="0" w:color="auto"/>
          </w:divBdr>
        </w:div>
      </w:divsChild>
    </w:div>
    <w:div w:id="709301769">
      <w:bodyDiv w:val="1"/>
      <w:marLeft w:val="0"/>
      <w:marRight w:val="0"/>
      <w:marTop w:val="0"/>
      <w:marBottom w:val="0"/>
      <w:divBdr>
        <w:top w:val="none" w:sz="0" w:space="0" w:color="auto"/>
        <w:left w:val="none" w:sz="0" w:space="0" w:color="auto"/>
        <w:bottom w:val="none" w:sz="0" w:space="0" w:color="auto"/>
        <w:right w:val="none" w:sz="0" w:space="0" w:color="auto"/>
      </w:divBdr>
      <w:divsChild>
        <w:div w:id="1724669095">
          <w:marLeft w:val="0"/>
          <w:marRight w:val="0"/>
          <w:marTop w:val="0"/>
          <w:marBottom w:val="0"/>
          <w:divBdr>
            <w:top w:val="none" w:sz="0" w:space="0" w:color="auto"/>
            <w:left w:val="none" w:sz="0" w:space="0" w:color="auto"/>
            <w:bottom w:val="none" w:sz="0" w:space="0" w:color="auto"/>
            <w:right w:val="none" w:sz="0" w:space="0" w:color="auto"/>
          </w:divBdr>
        </w:div>
        <w:div w:id="670447241">
          <w:marLeft w:val="0"/>
          <w:marRight w:val="0"/>
          <w:marTop w:val="0"/>
          <w:marBottom w:val="0"/>
          <w:divBdr>
            <w:top w:val="none" w:sz="0" w:space="0" w:color="auto"/>
            <w:left w:val="none" w:sz="0" w:space="0" w:color="auto"/>
            <w:bottom w:val="none" w:sz="0" w:space="0" w:color="auto"/>
            <w:right w:val="none" w:sz="0" w:space="0" w:color="auto"/>
          </w:divBdr>
        </w:div>
        <w:div w:id="1017467411">
          <w:marLeft w:val="0"/>
          <w:marRight w:val="0"/>
          <w:marTop w:val="0"/>
          <w:marBottom w:val="0"/>
          <w:divBdr>
            <w:top w:val="none" w:sz="0" w:space="0" w:color="auto"/>
            <w:left w:val="none" w:sz="0" w:space="0" w:color="auto"/>
            <w:bottom w:val="none" w:sz="0" w:space="0" w:color="auto"/>
            <w:right w:val="none" w:sz="0" w:space="0" w:color="auto"/>
          </w:divBdr>
        </w:div>
        <w:div w:id="1437411518">
          <w:marLeft w:val="0"/>
          <w:marRight w:val="0"/>
          <w:marTop w:val="0"/>
          <w:marBottom w:val="0"/>
          <w:divBdr>
            <w:top w:val="none" w:sz="0" w:space="0" w:color="auto"/>
            <w:left w:val="none" w:sz="0" w:space="0" w:color="auto"/>
            <w:bottom w:val="none" w:sz="0" w:space="0" w:color="auto"/>
            <w:right w:val="none" w:sz="0" w:space="0" w:color="auto"/>
          </w:divBdr>
        </w:div>
        <w:div w:id="243148844">
          <w:marLeft w:val="0"/>
          <w:marRight w:val="0"/>
          <w:marTop w:val="0"/>
          <w:marBottom w:val="0"/>
          <w:divBdr>
            <w:top w:val="none" w:sz="0" w:space="0" w:color="auto"/>
            <w:left w:val="none" w:sz="0" w:space="0" w:color="auto"/>
            <w:bottom w:val="none" w:sz="0" w:space="0" w:color="auto"/>
            <w:right w:val="none" w:sz="0" w:space="0" w:color="auto"/>
          </w:divBdr>
        </w:div>
      </w:divsChild>
    </w:div>
    <w:div w:id="935746675">
      <w:bodyDiv w:val="1"/>
      <w:marLeft w:val="0"/>
      <w:marRight w:val="0"/>
      <w:marTop w:val="0"/>
      <w:marBottom w:val="0"/>
      <w:divBdr>
        <w:top w:val="none" w:sz="0" w:space="0" w:color="auto"/>
        <w:left w:val="none" w:sz="0" w:space="0" w:color="auto"/>
        <w:bottom w:val="none" w:sz="0" w:space="0" w:color="auto"/>
        <w:right w:val="none" w:sz="0" w:space="0" w:color="auto"/>
      </w:divBdr>
    </w:div>
    <w:div w:id="1455174299">
      <w:bodyDiv w:val="1"/>
      <w:marLeft w:val="0"/>
      <w:marRight w:val="0"/>
      <w:marTop w:val="0"/>
      <w:marBottom w:val="0"/>
      <w:divBdr>
        <w:top w:val="none" w:sz="0" w:space="0" w:color="auto"/>
        <w:left w:val="none" w:sz="0" w:space="0" w:color="auto"/>
        <w:bottom w:val="none" w:sz="0" w:space="0" w:color="auto"/>
        <w:right w:val="none" w:sz="0" w:space="0" w:color="auto"/>
      </w:divBdr>
      <w:divsChild>
        <w:div w:id="15323010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ira.de/"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gira.de"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dario.hudr@gira.de" TargetMode="External"/><Relationship Id="rId4" Type="http://schemas.openxmlformats.org/officeDocument/2006/relationships/webSettings" Target="webSettings.xml"/><Relationship Id="rId9" Type="http://schemas.openxmlformats.org/officeDocument/2006/relationships/hyperlink" Target="mailto:gira@kommunikationskonsortium.co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Volumes/Test/KoKo/Gira/Unternehmenskommunikation/Externe%20Kommunikation/PR/2024/240801_Gira%20Pressebogen(1).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240801_Gira Pressebogen(1).dotx</Template>
  <TotalTime>0</TotalTime>
  <Pages>3</Pages>
  <Words>813</Words>
  <Characters>5122</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Gira</vt:lpstr>
    </vt:vector>
  </TitlesOfParts>
  <Company>Seifert</Company>
  <LinksUpToDate>false</LinksUpToDate>
  <CharactersWithSpaces>5924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Gira</dc:title>
  <dc:subject>Gira</dc:subject>
  <dc:creator>Carsten Tessmer</dc:creator>
  <cp:keywords>Gira</cp:keywords>
  <dc:description>Gira</dc:description>
  <cp:lastModifiedBy>Carsten Tessmer</cp:lastModifiedBy>
  <cp:revision>3</cp:revision>
  <cp:lastPrinted>2025-02-14T14:11:00Z</cp:lastPrinted>
  <dcterms:created xsi:type="dcterms:W3CDTF">2025-05-27T16:11:00Z</dcterms:created>
  <dcterms:modified xsi:type="dcterms:W3CDTF">2025-05-27T16:15:00Z</dcterms:modified>
  <cp:category>Gira</cp:category>
</cp:coreProperties>
</file>