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70DF5711" w:rsidR="00C41DC0" w:rsidRPr="00F038A8" w:rsidRDefault="0019180F" w:rsidP="00C41DC0">
      <w:pPr>
        <w:pStyle w:val="berschrift1"/>
        <w:spacing w:line="284" w:lineRule="exact"/>
        <w:rPr>
          <w:rFonts w:cs="Arial"/>
          <w:b/>
          <w:bCs/>
          <w:spacing w:val="7"/>
          <w:sz w:val="21"/>
          <w:szCs w:val="21"/>
        </w:rPr>
      </w:pPr>
      <w:bookmarkStart w:id="0" w:name="OLE_LINK3"/>
      <w:bookmarkStart w:id="1" w:name="OLE_LINK4"/>
      <w:bookmarkStart w:id="2" w:name="OLE_LINK15"/>
      <w:bookmarkStart w:id="3" w:name="OLE_LINK16"/>
      <w:bookmarkStart w:id="4" w:name="OLE_LINK17"/>
      <w:r>
        <w:rPr>
          <w:b/>
          <w:bCs/>
          <w:sz w:val="21"/>
          <w:szCs w:val="21"/>
        </w:rPr>
        <w:t>Vor 100 Jahren bei Gira</w:t>
      </w:r>
    </w:p>
    <w:bookmarkEnd w:id="0"/>
    <w:bookmarkEnd w:id="1"/>
    <w:bookmarkEnd w:id="2"/>
    <w:p w14:paraId="431D3E55" w14:textId="763D9B99" w:rsidR="004C51D3" w:rsidRPr="00F038A8" w:rsidRDefault="0019180F" w:rsidP="00C41DC0">
      <w:pPr>
        <w:spacing w:before="240" w:after="60" w:line="290" w:lineRule="atLeast"/>
        <w:outlineLvl w:val="6"/>
        <w:rPr>
          <w:rFonts w:ascii="Arial" w:hAnsi="Arial" w:cs="Arial"/>
          <w:b/>
          <w:bCs/>
          <w:caps/>
          <w:sz w:val="32"/>
          <w:szCs w:val="32"/>
        </w:rPr>
      </w:pPr>
      <w:r>
        <w:rPr>
          <w:rFonts w:ascii="Arial" w:hAnsi="Arial" w:cs="Arial"/>
          <w:b/>
          <w:bCs/>
          <w:sz w:val="32"/>
          <w:szCs w:val="32"/>
        </w:rPr>
        <w:t xml:space="preserve">Die Nr. 265 bringt </w:t>
      </w:r>
      <w:r w:rsidR="00965048">
        <w:rPr>
          <w:rFonts w:ascii="Arial" w:hAnsi="Arial" w:cs="Arial"/>
          <w:b/>
          <w:bCs/>
          <w:sz w:val="32"/>
          <w:szCs w:val="32"/>
        </w:rPr>
        <w:t>den</w:t>
      </w:r>
      <w:r>
        <w:rPr>
          <w:rFonts w:ascii="Arial" w:hAnsi="Arial" w:cs="Arial"/>
          <w:b/>
          <w:bCs/>
          <w:sz w:val="32"/>
          <w:szCs w:val="32"/>
        </w:rPr>
        <w:t xml:space="preserve"> Steckdosen</w:t>
      </w:r>
      <w:r w:rsidR="00965048">
        <w:rPr>
          <w:rFonts w:ascii="Arial" w:hAnsi="Arial" w:cs="Arial"/>
          <w:b/>
          <w:bCs/>
          <w:sz w:val="32"/>
          <w:szCs w:val="32"/>
        </w:rPr>
        <w:t>absatz</w:t>
      </w:r>
      <w:r>
        <w:rPr>
          <w:rFonts w:ascii="Arial" w:hAnsi="Arial" w:cs="Arial"/>
          <w:b/>
          <w:bCs/>
          <w:sz w:val="32"/>
          <w:szCs w:val="32"/>
        </w:rPr>
        <w:t xml:space="preserve"> ins Rollen</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6303CA10" w14:textId="6F2A3AE3" w:rsidR="0019180F" w:rsidRPr="0019180F" w:rsidRDefault="00C41DC0" w:rsidP="0019180F">
      <w:pPr>
        <w:spacing w:line="284" w:lineRule="exact"/>
        <w:rPr>
          <w:rFonts w:ascii="Arial" w:hAnsi="Arial" w:cs="Arial"/>
          <w:color w:val="000000"/>
          <w:spacing w:val="7"/>
          <w:sz w:val="21"/>
          <w:szCs w:val="21"/>
        </w:rPr>
      </w:pPr>
      <w:r w:rsidRPr="0019180F">
        <w:rPr>
          <w:rFonts w:ascii="Arial" w:hAnsi="Arial" w:cs="Arial"/>
          <w:i/>
          <w:iCs/>
          <w:color w:val="000000"/>
          <w:spacing w:val="7"/>
          <w:sz w:val="21"/>
          <w:szCs w:val="21"/>
        </w:rPr>
        <w:t xml:space="preserve">Radevormwald, </w:t>
      </w:r>
      <w:r w:rsidR="0019180F" w:rsidRPr="0019180F">
        <w:rPr>
          <w:rFonts w:ascii="Arial" w:hAnsi="Arial" w:cs="Arial"/>
          <w:i/>
          <w:iCs/>
          <w:color w:val="000000"/>
          <w:spacing w:val="7"/>
          <w:sz w:val="21"/>
          <w:szCs w:val="21"/>
        </w:rPr>
        <w:t>25</w:t>
      </w:r>
      <w:r w:rsidRPr="0019180F">
        <w:rPr>
          <w:rFonts w:ascii="Arial" w:hAnsi="Arial" w:cs="Arial"/>
          <w:i/>
          <w:iCs/>
          <w:color w:val="000000"/>
          <w:spacing w:val="7"/>
          <w:sz w:val="21"/>
          <w:szCs w:val="21"/>
        </w:rPr>
        <w:t xml:space="preserve">. </w:t>
      </w:r>
      <w:r w:rsidR="005947D7" w:rsidRPr="0019180F">
        <w:rPr>
          <w:rFonts w:ascii="Arial" w:hAnsi="Arial" w:cs="Arial"/>
          <w:i/>
          <w:iCs/>
          <w:color w:val="000000"/>
          <w:spacing w:val="7"/>
          <w:sz w:val="21"/>
          <w:szCs w:val="21"/>
        </w:rPr>
        <w:t>Ju</w:t>
      </w:r>
      <w:r w:rsidR="0019180F" w:rsidRPr="0019180F">
        <w:rPr>
          <w:rFonts w:ascii="Arial" w:hAnsi="Arial" w:cs="Arial"/>
          <w:i/>
          <w:iCs/>
          <w:color w:val="000000"/>
          <w:spacing w:val="7"/>
          <w:sz w:val="21"/>
          <w:szCs w:val="21"/>
        </w:rPr>
        <w:t>n</w:t>
      </w:r>
      <w:r w:rsidR="005947D7" w:rsidRPr="0019180F">
        <w:rPr>
          <w:rFonts w:ascii="Arial" w:hAnsi="Arial" w:cs="Arial"/>
          <w:i/>
          <w:iCs/>
          <w:color w:val="000000"/>
          <w:spacing w:val="7"/>
          <w:sz w:val="21"/>
          <w:szCs w:val="21"/>
        </w:rPr>
        <w:t>i</w:t>
      </w:r>
      <w:r w:rsidRPr="0019180F">
        <w:rPr>
          <w:rFonts w:ascii="Arial" w:hAnsi="Arial" w:cs="Arial"/>
          <w:i/>
          <w:iCs/>
          <w:color w:val="000000"/>
          <w:spacing w:val="7"/>
          <w:sz w:val="21"/>
          <w:szCs w:val="21"/>
        </w:rPr>
        <w:t xml:space="preserve"> 2026.</w:t>
      </w:r>
      <w:r w:rsidRPr="0019180F">
        <w:rPr>
          <w:rFonts w:ascii="Arial" w:hAnsi="Arial" w:cs="Arial"/>
          <w:color w:val="000000"/>
          <w:spacing w:val="7"/>
          <w:sz w:val="21"/>
          <w:szCs w:val="21"/>
        </w:rPr>
        <w:t xml:space="preserve"> </w:t>
      </w:r>
      <w:r w:rsidR="00D75D6D">
        <w:rPr>
          <w:rFonts w:ascii="Arial" w:hAnsi="Arial" w:cs="Arial"/>
          <w:color w:val="000000"/>
          <w:spacing w:val="7"/>
          <w:sz w:val="21"/>
          <w:szCs w:val="21"/>
        </w:rPr>
        <w:t>Im Jahr 2026</w:t>
      </w:r>
      <w:r w:rsidR="0019180F" w:rsidRPr="0019180F">
        <w:rPr>
          <w:rFonts w:ascii="Arial" w:hAnsi="Arial" w:cs="Arial"/>
          <w:color w:val="000000"/>
          <w:spacing w:val="7"/>
          <w:sz w:val="21"/>
          <w:szCs w:val="21"/>
        </w:rPr>
        <w:t xml:space="preserve"> produziert Gebäudetechnikspezialist und Smart-Building-Pionier </w:t>
      </w:r>
      <w:r w:rsidR="0019180F" w:rsidRPr="0019180F">
        <w:rPr>
          <w:rFonts w:ascii="Arial" w:hAnsi="Arial" w:cs="Arial"/>
          <w:color w:val="000000" w:themeColor="text1"/>
          <w:spacing w:val="7"/>
          <w:sz w:val="21"/>
          <w:szCs w:val="21"/>
        </w:rPr>
        <w:t xml:space="preserve">Gira </w:t>
      </w:r>
      <w:r w:rsidR="0019180F" w:rsidRPr="0019180F">
        <w:rPr>
          <w:rFonts w:ascii="Arial" w:hAnsi="Arial" w:cs="Arial"/>
          <w:color w:val="000000"/>
          <w:spacing w:val="7"/>
          <w:sz w:val="21"/>
          <w:szCs w:val="21"/>
        </w:rPr>
        <w:t>(</w:t>
      </w:r>
      <w:hyperlink r:id="rId9" w:history="1">
        <w:r w:rsidR="0019180F" w:rsidRPr="0019180F">
          <w:rPr>
            <w:rStyle w:val="Hyperlink"/>
            <w:rFonts w:ascii="Arial" w:hAnsi="Arial" w:cs="Arial"/>
            <w:spacing w:val="7"/>
            <w:sz w:val="21"/>
            <w:szCs w:val="21"/>
          </w:rPr>
          <w:t>www.gira.de</w:t>
        </w:r>
      </w:hyperlink>
      <w:r w:rsidR="0019180F" w:rsidRPr="0019180F">
        <w:rPr>
          <w:rFonts w:ascii="Arial" w:hAnsi="Arial" w:cs="Arial"/>
          <w:color w:val="000000"/>
          <w:spacing w:val="7"/>
          <w:sz w:val="21"/>
          <w:szCs w:val="21"/>
        </w:rPr>
        <w:t>) jährlich mehrere Millionen Steckdosen</w:t>
      </w:r>
      <w:r w:rsidR="00D75D6D">
        <w:rPr>
          <w:rFonts w:ascii="Arial" w:hAnsi="Arial" w:cs="Arial"/>
          <w:color w:val="000000"/>
          <w:spacing w:val="7"/>
          <w:sz w:val="21"/>
          <w:szCs w:val="21"/>
        </w:rPr>
        <w:t xml:space="preserve"> in </w:t>
      </w:r>
      <w:r w:rsidR="00D75D6D" w:rsidRPr="0019180F">
        <w:rPr>
          <w:rFonts w:ascii="Arial" w:hAnsi="Arial" w:cs="Arial"/>
          <w:color w:val="000000"/>
          <w:spacing w:val="7"/>
          <w:sz w:val="21"/>
          <w:szCs w:val="21"/>
        </w:rPr>
        <w:t xml:space="preserve">140 </w:t>
      </w:r>
      <w:r w:rsidR="00D75D6D">
        <w:rPr>
          <w:rFonts w:ascii="Arial" w:hAnsi="Arial" w:cs="Arial"/>
          <w:color w:val="000000"/>
          <w:spacing w:val="7"/>
          <w:sz w:val="21"/>
          <w:szCs w:val="21"/>
        </w:rPr>
        <w:t xml:space="preserve">verschiedenen </w:t>
      </w:r>
      <w:r w:rsidR="00D75D6D" w:rsidRPr="0019180F">
        <w:rPr>
          <w:rFonts w:ascii="Arial" w:hAnsi="Arial" w:cs="Arial"/>
          <w:color w:val="000000"/>
          <w:spacing w:val="7"/>
          <w:sz w:val="21"/>
          <w:szCs w:val="21"/>
        </w:rPr>
        <w:t>Varianten</w:t>
      </w:r>
      <w:r w:rsidR="0019180F" w:rsidRPr="0019180F">
        <w:rPr>
          <w:rFonts w:ascii="Arial" w:hAnsi="Arial" w:cs="Arial"/>
          <w:color w:val="000000"/>
          <w:spacing w:val="7"/>
          <w:sz w:val="21"/>
          <w:szCs w:val="21"/>
        </w:rPr>
        <w:t xml:space="preserve">. Vom Campus Röntgenstraße des Bergischen Technologiemittelständlers in Radevormwald gehen diese Artikel, auf die über 350 Positionen im aktuellen Produktkatalog entfallen, in 40 Länder in Europa, Asien und Afrika. Den Erfolg der Gira Steckdosen leitete vor 100 Jahren die Steckdose Nr. 265 ein. </w:t>
      </w:r>
      <w:r w:rsidR="00D75D6D">
        <w:rPr>
          <w:rFonts w:ascii="Arial" w:hAnsi="Arial" w:cs="Arial"/>
          <w:color w:val="000000"/>
          <w:spacing w:val="7"/>
          <w:sz w:val="21"/>
          <w:szCs w:val="21"/>
        </w:rPr>
        <w:t>Ende</w:t>
      </w:r>
      <w:r w:rsidR="0019180F" w:rsidRPr="0019180F">
        <w:rPr>
          <w:rFonts w:ascii="Arial" w:hAnsi="Arial" w:cs="Arial"/>
          <w:color w:val="000000"/>
          <w:spacing w:val="7"/>
          <w:sz w:val="21"/>
          <w:szCs w:val="21"/>
        </w:rPr>
        <w:t xml:space="preserve"> Juni 1926 stellte das Unternehmen – seinerzeit noch unter dem Namen Elektrotechnische Industrie Gustav Giersiepen – die Neuentwicklung </w:t>
      </w:r>
      <w:r w:rsidR="0019180F">
        <w:rPr>
          <w:rFonts w:ascii="Arial" w:hAnsi="Arial" w:cs="Arial"/>
          <w:color w:val="000000"/>
          <w:spacing w:val="7"/>
          <w:sz w:val="21"/>
          <w:szCs w:val="21"/>
        </w:rPr>
        <w:t xml:space="preserve">aus Porzellan </w:t>
      </w:r>
      <w:r w:rsidR="0019180F" w:rsidRPr="0019180F">
        <w:rPr>
          <w:rFonts w:ascii="Arial" w:hAnsi="Arial" w:cs="Arial"/>
          <w:color w:val="000000"/>
          <w:spacing w:val="7"/>
          <w:sz w:val="21"/>
          <w:szCs w:val="21"/>
        </w:rPr>
        <w:t xml:space="preserve">vor. </w:t>
      </w:r>
      <w:r w:rsidR="0019180F">
        <w:rPr>
          <w:rFonts w:ascii="Arial" w:hAnsi="Arial" w:cs="Arial"/>
          <w:color w:val="000000"/>
          <w:spacing w:val="7"/>
          <w:sz w:val="21"/>
          <w:szCs w:val="21"/>
        </w:rPr>
        <w:t xml:space="preserve">Sie war </w:t>
      </w:r>
      <w:r w:rsidR="0019180F" w:rsidRPr="0019180F">
        <w:rPr>
          <w:rFonts w:ascii="Arial" w:hAnsi="Arial" w:cs="Arial"/>
          <w:color w:val="000000"/>
          <w:spacing w:val="7"/>
          <w:sz w:val="21"/>
          <w:szCs w:val="21"/>
        </w:rPr>
        <w:t>Mitte der 1920-er Jahre eine bahnbrechende Innovation, weil sie das bis dahin in den gängigen Steckdosen übliche Problem eines unzureichenden Steckerkontakts löste. Mit federnden Steckerkontakte</w:t>
      </w:r>
      <w:r w:rsidR="0019180F">
        <w:rPr>
          <w:rFonts w:ascii="Arial" w:hAnsi="Arial" w:cs="Arial"/>
          <w:color w:val="000000"/>
          <w:spacing w:val="7"/>
          <w:sz w:val="21"/>
          <w:szCs w:val="21"/>
        </w:rPr>
        <w:t>n</w:t>
      </w:r>
      <w:r w:rsidR="0019180F" w:rsidRPr="0019180F">
        <w:rPr>
          <w:rFonts w:ascii="Arial" w:hAnsi="Arial" w:cs="Arial"/>
          <w:color w:val="000000"/>
          <w:spacing w:val="7"/>
          <w:sz w:val="21"/>
          <w:szCs w:val="21"/>
        </w:rPr>
        <w:t xml:space="preserve"> bekamen die </w:t>
      </w:r>
      <w:r w:rsidR="00965048">
        <w:rPr>
          <w:rFonts w:ascii="Arial" w:hAnsi="Arial" w:cs="Arial"/>
          <w:color w:val="000000"/>
          <w:spacing w:val="7"/>
          <w:sz w:val="21"/>
          <w:szCs w:val="21"/>
        </w:rPr>
        <w:t>Neuheit</w:t>
      </w:r>
      <w:r w:rsidR="0019180F" w:rsidRPr="0019180F">
        <w:rPr>
          <w:rFonts w:ascii="Arial" w:hAnsi="Arial" w:cs="Arial"/>
          <w:color w:val="000000"/>
          <w:spacing w:val="7"/>
          <w:sz w:val="21"/>
          <w:szCs w:val="21"/>
        </w:rPr>
        <w:t xml:space="preserve"> diese Herausforderung in den Griff. Denn im Gegensatz zu den herkömmlichen Varianten mit massiven Steckerbüchsen sorgte die </w:t>
      </w:r>
      <w:r w:rsidR="0019180F">
        <w:rPr>
          <w:rFonts w:ascii="Arial" w:hAnsi="Arial" w:cs="Arial"/>
          <w:color w:val="000000"/>
          <w:spacing w:val="7"/>
          <w:sz w:val="21"/>
          <w:szCs w:val="21"/>
        </w:rPr>
        <w:t>Innovation</w:t>
      </w:r>
      <w:r w:rsidR="0019180F" w:rsidRPr="0019180F">
        <w:rPr>
          <w:rFonts w:ascii="Arial" w:hAnsi="Arial" w:cs="Arial"/>
          <w:color w:val="000000"/>
          <w:spacing w:val="7"/>
          <w:sz w:val="21"/>
          <w:szCs w:val="21"/>
        </w:rPr>
        <w:t xml:space="preserve"> für einen festen und sicheren Kontakt zwischen Stecker und Steckdose. Derart setzte die Steckdose Nr. 265 </w:t>
      </w:r>
      <w:r w:rsidR="00CC05B7">
        <w:rPr>
          <w:rFonts w:ascii="Arial" w:hAnsi="Arial" w:cs="Arial"/>
          <w:color w:val="000000"/>
          <w:spacing w:val="7"/>
          <w:sz w:val="21"/>
          <w:szCs w:val="21"/>
        </w:rPr>
        <w:t>damals</w:t>
      </w:r>
      <w:r w:rsidR="0019180F" w:rsidRPr="0019180F">
        <w:rPr>
          <w:rFonts w:ascii="Arial" w:hAnsi="Arial" w:cs="Arial"/>
          <w:color w:val="000000"/>
          <w:spacing w:val="7"/>
          <w:sz w:val="21"/>
          <w:szCs w:val="21"/>
        </w:rPr>
        <w:t xml:space="preserve"> für viele Jahre einen neuen Qualitäts- und Sicherheitsstandard im Markt. </w:t>
      </w:r>
    </w:p>
    <w:p w14:paraId="62C05D6C" w14:textId="77777777" w:rsidR="0019180F" w:rsidRPr="0019180F" w:rsidRDefault="0019180F" w:rsidP="0019180F">
      <w:pPr>
        <w:spacing w:line="284" w:lineRule="exact"/>
        <w:rPr>
          <w:rFonts w:ascii="Arial" w:hAnsi="Arial" w:cs="Arial"/>
          <w:color w:val="000000"/>
          <w:spacing w:val="7"/>
          <w:sz w:val="21"/>
          <w:szCs w:val="21"/>
        </w:rPr>
      </w:pPr>
    </w:p>
    <w:p w14:paraId="10567C90" w14:textId="77777777" w:rsidR="0019180F" w:rsidRPr="0019180F" w:rsidRDefault="0019180F" w:rsidP="0019180F">
      <w:pPr>
        <w:shd w:val="clear" w:color="auto" w:fill="FFFFFF"/>
        <w:spacing w:line="284" w:lineRule="exact"/>
        <w:rPr>
          <w:rFonts w:ascii="Arial" w:hAnsi="Arial" w:cs="Arial"/>
          <w:b/>
          <w:bCs/>
          <w:color w:val="000000"/>
          <w:spacing w:val="7"/>
          <w:sz w:val="21"/>
          <w:szCs w:val="21"/>
        </w:rPr>
      </w:pPr>
      <w:r w:rsidRPr="0019180F">
        <w:rPr>
          <w:rFonts w:ascii="Arial" w:hAnsi="Arial" w:cs="Arial"/>
          <w:b/>
          <w:bCs/>
          <w:color w:val="000000"/>
          <w:spacing w:val="7"/>
          <w:sz w:val="21"/>
          <w:szCs w:val="21"/>
        </w:rPr>
        <w:t xml:space="preserve">Vorbild für eine neue Steckdosen-Generation </w:t>
      </w:r>
    </w:p>
    <w:p w14:paraId="01C74E71" w14:textId="422202A9" w:rsidR="00452F3F" w:rsidRDefault="0019180F" w:rsidP="0019180F">
      <w:pPr>
        <w:shd w:val="clear" w:color="auto" w:fill="FFFFFF"/>
        <w:spacing w:line="284" w:lineRule="exact"/>
        <w:rPr>
          <w:rFonts w:ascii="Arial" w:hAnsi="Arial" w:cs="Arial"/>
          <w:color w:val="000000"/>
          <w:spacing w:val="7"/>
          <w:sz w:val="21"/>
          <w:szCs w:val="21"/>
        </w:rPr>
      </w:pPr>
      <w:r w:rsidRPr="0019180F">
        <w:rPr>
          <w:rFonts w:ascii="Arial" w:hAnsi="Arial" w:cs="Arial"/>
          <w:color w:val="000000"/>
          <w:spacing w:val="7"/>
          <w:sz w:val="21"/>
          <w:szCs w:val="21"/>
        </w:rPr>
        <w:t xml:space="preserve">Damit markiert die Steckdose Nr. 265 einen wichtigen Meilenstein in der </w:t>
      </w:r>
      <w:r>
        <w:rPr>
          <w:rFonts w:ascii="Arial" w:hAnsi="Arial" w:cs="Arial"/>
          <w:color w:val="000000"/>
          <w:spacing w:val="7"/>
          <w:sz w:val="21"/>
          <w:szCs w:val="21"/>
        </w:rPr>
        <w:t>Firmen</w:t>
      </w:r>
      <w:r w:rsidRPr="0019180F">
        <w:rPr>
          <w:rFonts w:ascii="Arial" w:hAnsi="Arial" w:cs="Arial"/>
          <w:color w:val="000000"/>
          <w:spacing w:val="7"/>
          <w:sz w:val="21"/>
          <w:szCs w:val="21"/>
        </w:rPr>
        <w:t>- und Produktgeschichte von Gira. „</w:t>
      </w:r>
      <w:r>
        <w:rPr>
          <w:rFonts w:ascii="Arial" w:hAnsi="Arial" w:cs="Arial"/>
          <w:color w:val="000000"/>
          <w:spacing w:val="7"/>
          <w:sz w:val="21"/>
          <w:szCs w:val="21"/>
        </w:rPr>
        <w:t>Das Produkt bringt im Unternehmen den Absatz von Steckdosen ins Rollen“, sagt die Historikerin Julia Kneiphoff-</w:t>
      </w:r>
      <w:proofErr w:type="spellStart"/>
      <w:r>
        <w:rPr>
          <w:rFonts w:ascii="Arial" w:hAnsi="Arial" w:cs="Arial"/>
          <w:color w:val="000000"/>
          <w:spacing w:val="7"/>
          <w:sz w:val="21"/>
          <w:szCs w:val="21"/>
        </w:rPr>
        <w:t>Nünnerich</w:t>
      </w:r>
      <w:proofErr w:type="spellEnd"/>
      <w:r>
        <w:rPr>
          <w:rFonts w:ascii="Arial" w:hAnsi="Arial" w:cs="Arial"/>
          <w:color w:val="000000"/>
          <w:spacing w:val="7"/>
          <w:sz w:val="21"/>
          <w:szCs w:val="21"/>
        </w:rPr>
        <w:t xml:space="preserve">, die seit 2019 das Gira Unternehmensarchiv verantwortet. „Erst mit der Steckdose Nr. 265 beginnt Gira, neben Schaltern auch seine Steckdosen aktiv zu vermarkten.“ Tatsächlich wurde die </w:t>
      </w:r>
      <w:r w:rsidRPr="0019180F">
        <w:rPr>
          <w:rFonts w:ascii="Arial" w:hAnsi="Arial" w:cs="Arial"/>
          <w:color w:val="000000"/>
          <w:spacing w:val="7"/>
          <w:sz w:val="21"/>
          <w:szCs w:val="21"/>
        </w:rPr>
        <w:t>Steckdose Nr. 265</w:t>
      </w:r>
      <w:r>
        <w:rPr>
          <w:rFonts w:ascii="Arial" w:hAnsi="Arial" w:cs="Arial"/>
          <w:color w:val="000000"/>
          <w:spacing w:val="7"/>
          <w:sz w:val="21"/>
          <w:szCs w:val="21"/>
        </w:rPr>
        <w:t xml:space="preserve"> nicht nur aufgrund ihrer </w:t>
      </w:r>
      <w:r w:rsidRPr="0019180F">
        <w:rPr>
          <w:rFonts w:ascii="Arial" w:hAnsi="Arial" w:cs="Arial"/>
          <w:color w:val="000000"/>
          <w:spacing w:val="7"/>
          <w:sz w:val="21"/>
          <w:szCs w:val="21"/>
        </w:rPr>
        <w:t>verbesserten Federkontakte</w:t>
      </w:r>
      <w:r>
        <w:rPr>
          <w:rFonts w:ascii="Arial" w:hAnsi="Arial" w:cs="Arial"/>
          <w:color w:val="000000"/>
          <w:spacing w:val="7"/>
          <w:sz w:val="21"/>
          <w:szCs w:val="21"/>
        </w:rPr>
        <w:t xml:space="preserve"> </w:t>
      </w:r>
      <w:r w:rsidRPr="0019180F">
        <w:rPr>
          <w:rFonts w:ascii="Arial" w:hAnsi="Arial" w:cs="Arial"/>
          <w:color w:val="000000"/>
          <w:spacing w:val="7"/>
          <w:sz w:val="21"/>
          <w:szCs w:val="21"/>
        </w:rPr>
        <w:t xml:space="preserve">zum Vorbild </w:t>
      </w:r>
      <w:r>
        <w:rPr>
          <w:rFonts w:ascii="Arial" w:hAnsi="Arial" w:cs="Arial"/>
          <w:color w:val="000000"/>
          <w:spacing w:val="7"/>
          <w:sz w:val="21"/>
          <w:szCs w:val="21"/>
        </w:rPr>
        <w:t xml:space="preserve">für </w:t>
      </w:r>
      <w:r w:rsidRPr="0019180F">
        <w:rPr>
          <w:rFonts w:ascii="Arial" w:hAnsi="Arial" w:cs="Arial"/>
          <w:color w:val="000000"/>
          <w:spacing w:val="7"/>
          <w:sz w:val="21"/>
          <w:szCs w:val="21"/>
        </w:rPr>
        <w:t>eine neue Steckdosen-Generation</w:t>
      </w:r>
      <w:r>
        <w:rPr>
          <w:rFonts w:ascii="Arial" w:hAnsi="Arial" w:cs="Arial"/>
          <w:color w:val="000000"/>
          <w:spacing w:val="7"/>
          <w:sz w:val="21"/>
          <w:szCs w:val="21"/>
        </w:rPr>
        <w:t xml:space="preserve">. Darüber hinaus </w:t>
      </w:r>
      <w:r w:rsidR="0092545B">
        <w:rPr>
          <w:rFonts w:ascii="Arial" w:hAnsi="Arial" w:cs="Arial"/>
          <w:color w:val="000000"/>
          <w:spacing w:val="7"/>
          <w:sz w:val="21"/>
          <w:szCs w:val="21"/>
        </w:rPr>
        <w:t xml:space="preserve">überzeugte sie durch ihre ungewöhnlich kompakte Bauform. Überdies </w:t>
      </w:r>
      <w:r>
        <w:rPr>
          <w:rFonts w:ascii="Arial" w:hAnsi="Arial" w:cs="Arial"/>
          <w:color w:val="000000"/>
          <w:spacing w:val="7"/>
          <w:sz w:val="21"/>
          <w:szCs w:val="21"/>
        </w:rPr>
        <w:t>galten i</w:t>
      </w:r>
      <w:r w:rsidRPr="0019180F">
        <w:rPr>
          <w:rFonts w:ascii="Arial" w:hAnsi="Arial" w:cs="Arial"/>
          <w:color w:val="000000"/>
          <w:spacing w:val="7"/>
          <w:sz w:val="21"/>
          <w:szCs w:val="21"/>
        </w:rPr>
        <w:t xml:space="preserve">n den 1920er-Jahren Porzellansteckdosen </w:t>
      </w:r>
      <w:r>
        <w:rPr>
          <w:rFonts w:ascii="Arial" w:hAnsi="Arial" w:cs="Arial"/>
          <w:color w:val="000000"/>
          <w:spacing w:val="7"/>
          <w:sz w:val="21"/>
          <w:szCs w:val="21"/>
        </w:rPr>
        <w:t xml:space="preserve">schlechthin </w:t>
      </w:r>
      <w:r w:rsidRPr="0019180F">
        <w:rPr>
          <w:rFonts w:ascii="Arial" w:hAnsi="Arial" w:cs="Arial"/>
          <w:color w:val="000000"/>
          <w:spacing w:val="7"/>
          <w:sz w:val="21"/>
          <w:szCs w:val="21"/>
        </w:rPr>
        <w:t>als Qualitätsmerkmal moderner Elektroinstallation</w:t>
      </w:r>
      <w:r>
        <w:rPr>
          <w:rFonts w:ascii="Arial" w:hAnsi="Arial" w:cs="Arial"/>
          <w:color w:val="000000"/>
          <w:spacing w:val="7"/>
          <w:sz w:val="21"/>
          <w:szCs w:val="21"/>
        </w:rPr>
        <w:t>, da d</w:t>
      </w:r>
      <w:r w:rsidRPr="0019180F">
        <w:rPr>
          <w:rFonts w:ascii="Arial" w:hAnsi="Arial" w:cs="Arial"/>
          <w:color w:val="000000"/>
          <w:spacing w:val="7"/>
          <w:sz w:val="21"/>
          <w:szCs w:val="21"/>
        </w:rPr>
        <w:t>er Werkstoff langlebig, hitzebeständig, elektrisch isolierend und besonders robust</w:t>
      </w:r>
      <w:r>
        <w:rPr>
          <w:rFonts w:ascii="Arial" w:hAnsi="Arial" w:cs="Arial"/>
          <w:color w:val="000000"/>
          <w:spacing w:val="7"/>
          <w:sz w:val="21"/>
          <w:szCs w:val="21"/>
        </w:rPr>
        <w:t xml:space="preserve"> war</w:t>
      </w:r>
      <w:r w:rsidRPr="0019180F">
        <w:rPr>
          <w:rFonts w:ascii="Arial" w:hAnsi="Arial" w:cs="Arial"/>
          <w:color w:val="000000"/>
          <w:spacing w:val="7"/>
          <w:sz w:val="21"/>
          <w:szCs w:val="21"/>
        </w:rPr>
        <w:t xml:space="preserve"> – ideale Eigenschaften für die </w:t>
      </w:r>
      <w:r w:rsidR="00CC05B7">
        <w:rPr>
          <w:rFonts w:ascii="Arial" w:hAnsi="Arial" w:cs="Arial"/>
          <w:color w:val="000000"/>
          <w:spacing w:val="7"/>
          <w:sz w:val="21"/>
          <w:szCs w:val="21"/>
        </w:rPr>
        <w:t>vor 100 Jahren</w:t>
      </w:r>
      <w:r>
        <w:rPr>
          <w:rFonts w:ascii="Arial" w:hAnsi="Arial" w:cs="Arial"/>
          <w:color w:val="000000"/>
          <w:spacing w:val="7"/>
          <w:sz w:val="21"/>
          <w:szCs w:val="21"/>
        </w:rPr>
        <w:t xml:space="preserve"> </w:t>
      </w:r>
      <w:r w:rsidRPr="0019180F">
        <w:rPr>
          <w:rFonts w:ascii="Arial" w:hAnsi="Arial" w:cs="Arial"/>
          <w:color w:val="000000"/>
          <w:spacing w:val="7"/>
          <w:sz w:val="21"/>
          <w:szCs w:val="21"/>
        </w:rPr>
        <w:t xml:space="preserve">noch </w:t>
      </w:r>
      <w:r w:rsidR="00CC05B7">
        <w:rPr>
          <w:rFonts w:ascii="Arial" w:hAnsi="Arial" w:cs="Arial"/>
          <w:color w:val="000000"/>
          <w:spacing w:val="7"/>
          <w:sz w:val="21"/>
          <w:szCs w:val="21"/>
        </w:rPr>
        <w:t xml:space="preserve">relativ </w:t>
      </w:r>
      <w:r w:rsidRPr="0019180F">
        <w:rPr>
          <w:rFonts w:ascii="Arial" w:hAnsi="Arial" w:cs="Arial"/>
          <w:color w:val="000000"/>
          <w:spacing w:val="7"/>
          <w:sz w:val="21"/>
          <w:szCs w:val="21"/>
        </w:rPr>
        <w:t xml:space="preserve">junge Welt der Elektrizität. </w:t>
      </w:r>
    </w:p>
    <w:p w14:paraId="34E012DF" w14:textId="77777777" w:rsidR="0019180F" w:rsidRDefault="0019180F" w:rsidP="0019180F">
      <w:pPr>
        <w:shd w:val="clear" w:color="auto" w:fill="FFFFFF"/>
        <w:spacing w:line="284" w:lineRule="exact"/>
        <w:rPr>
          <w:rFonts w:ascii="Arial" w:hAnsi="Arial" w:cs="Arial"/>
          <w:color w:val="000000"/>
          <w:spacing w:val="7"/>
          <w:sz w:val="21"/>
          <w:szCs w:val="21"/>
        </w:rPr>
      </w:pPr>
    </w:p>
    <w:p w14:paraId="38AFD1B3" w14:textId="77777777" w:rsidR="0019180F" w:rsidRDefault="0019180F" w:rsidP="0019180F">
      <w:pPr>
        <w:shd w:val="clear" w:color="auto" w:fill="FFFFFF"/>
        <w:spacing w:line="284" w:lineRule="exact"/>
        <w:rPr>
          <w:rFonts w:ascii="Arial" w:hAnsi="Arial" w:cs="Arial"/>
          <w:spacing w:val="7"/>
          <w:sz w:val="21"/>
          <w:szCs w:val="21"/>
        </w:rPr>
      </w:pPr>
    </w:p>
    <w:p w14:paraId="0944F50D" w14:textId="51932C1E"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lastRenderedPageBreak/>
        <w:t>***</w:t>
      </w:r>
    </w:p>
    <w:p w14:paraId="3AAAFA82" w14:textId="77777777" w:rsidR="00AE4C84" w:rsidRDefault="00AE4C84" w:rsidP="00C41DC0">
      <w:pPr>
        <w:rPr>
          <w:rFonts w:ascii="Arial" w:hAnsi="Arial" w:cs="Arial"/>
          <w:bCs/>
          <w:color w:val="000000"/>
          <w:spacing w:val="7"/>
          <w:sz w:val="21"/>
          <w:szCs w:val="21"/>
          <w:u w:val="single"/>
        </w:rPr>
      </w:pPr>
    </w:p>
    <w:p w14:paraId="0C45C912" w14:textId="36A9E2B1" w:rsidR="00AE4C84" w:rsidRDefault="00C41DC0" w:rsidP="00AE4C84">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327574">
        <w:rPr>
          <w:rFonts w:ascii="Arial" w:hAnsi="Arial" w:cs="Arial"/>
          <w:bCs/>
          <w:color w:val="000000"/>
          <w:spacing w:val="7"/>
          <w:sz w:val="21"/>
          <w:szCs w:val="21"/>
          <w:u w:val="single"/>
        </w:rPr>
        <w:t>en</w:t>
      </w:r>
    </w:p>
    <w:p w14:paraId="5CD4CCCE" w14:textId="1744EA41" w:rsidR="00AE677A" w:rsidRPr="00391843" w:rsidRDefault="00CC05B7" w:rsidP="00AE677A">
      <w:pPr>
        <w:spacing w:line="284" w:lineRule="exact"/>
        <w:rPr>
          <w:rStyle w:val="A2"/>
          <w:rFonts w:ascii="Arial" w:hAnsi="Arial" w:cs="Arial"/>
          <w:color w:val="auto"/>
          <w:spacing w:val="7"/>
          <w:sz w:val="21"/>
          <w:szCs w:val="21"/>
        </w:rPr>
      </w:pPr>
      <w:r w:rsidRPr="0019180F">
        <w:rPr>
          <w:rFonts w:ascii="Arial" w:hAnsi="Arial" w:cs="Arial"/>
          <w:color w:val="000000"/>
          <w:spacing w:val="7"/>
          <w:sz w:val="21"/>
          <w:szCs w:val="21"/>
        </w:rPr>
        <w:t xml:space="preserve">Vorbild </w:t>
      </w:r>
      <w:r>
        <w:rPr>
          <w:rFonts w:ascii="Arial" w:hAnsi="Arial" w:cs="Arial"/>
          <w:color w:val="000000"/>
          <w:spacing w:val="7"/>
          <w:sz w:val="21"/>
          <w:szCs w:val="21"/>
        </w:rPr>
        <w:t xml:space="preserve">für </w:t>
      </w:r>
      <w:r w:rsidRPr="0019180F">
        <w:rPr>
          <w:rFonts w:ascii="Arial" w:hAnsi="Arial" w:cs="Arial"/>
          <w:color w:val="000000"/>
          <w:spacing w:val="7"/>
          <w:sz w:val="21"/>
          <w:szCs w:val="21"/>
        </w:rPr>
        <w:t>eine neue Steckdosen-Generation</w:t>
      </w:r>
      <w:r>
        <w:rPr>
          <w:rFonts w:ascii="Arial" w:hAnsi="Arial" w:cs="Arial"/>
          <w:color w:val="000000"/>
          <w:spacing w:val="7"/>
          <w:sz w:val="21"/>
          <w:szCs w:val="21"/>
        </w:rPr>
        <w:t xml:space="preserve">: Mit federnden </w:t>
      </w:r>
      <w:r w:rsidRPr="0019180F">
        <w:rPr>
          <w:rFonts w:ascii="Arial" w:hAnsi="Arial" w:cs="Arial"/>
          <w:color w:val="000000"/>
          <w:spacing w:val="7"/>
          <w:sz w:val="21"/>
          <w:szCs w:val="21"/>
        </w:rPr>
        <w:t>Steckerkontakte</w:t>
      </w:r>
      <w:r>
        <w:rPr>
          <w:rFonts w:ascii="Arial" w:hAnsi="Arial" w:cs="Arial"/>
          <w:color w:val="000000"/>
          <w:spacing w:val="7"/>
          <w:sz w:val="21"/>
          <w:szCs w:val="21"/>
        </w:rPr>
        <w:t xml:space="preserve">n setzte die Steckdose Nr. 265 von Gira – damals noch </w:t>
      </w:r>
      <w:r w:rsidR="0092545B" w:rsidRPr="0019180F">
        <w:rPr>
          <w:rFonts w:ascii="Arial" w:hAnsi="Arial" w:cs="Arial"/>
          <w:color w:val="000000"/>
          <w:spacing w:val="7"/>
          <w:sz w:val="21"/>
          <w:szCs w:val="21"/>
        </w:rPr>
        <w:t>unter dem Namen Elektrotechnische Industrie Gustav Giersiepen –</w:t>
      </w:r>
      <w:r w:rsidR="0092545B">
        <w:rPr>
          <w:rFonts w:ascii="Arial" w:hAnsi="Arial" w:cs="Arial"/>
          <w:color w:val="000000"/>
          <w:spacing w:val="7"/>
          <w:sz w:val="21"/>
          <w:szCs w:val="21"/>
        </w:rPr>
        <w:t xml:space="preserve"> </w:t>
      </w:r>
      <w:r w:rsidR="0092545B" w:rsidRPr="0019180F">
        <w:rPr>
          <w:rFonts w:ascii="Arial" w:hAnsi="Arial" w:cs="Arial"/>
          <w:color w:val="000000"/>
          <w:spacing w:val="7"/>
          <w:sz w:val="21"/>
          <w:szCs w:val="21"/>
        </w:rPr>
        <w:t>einen neuen Qualitäts- und Sicherheitsstandard</w:t>
      </w:r>
      <w:r w:rsidR="00391843">
        <w:rPr>
          <w:rFonts w:ascii="Arial" w:hAnsi="Arial" w:cs="Arial"/>
          <w:spacing w:val="7"/>
          <w:sz w:val="21"/>
          <w:szCs w:val="21"/>
        </w:rPr>
        <w:t xml:space="preserve">. </w:t>
      </w:r>
      <w:r w:rsidR="00AE677A">
        <w:rPr>
          <w:rStyle w:val="A2"/>
          <w:rFonts w:ascii="Arial" w:hAnsi="Arial" w:cs="Arial"/>
          <w:spacing w:val="7"/>
          <w:sz w:val="21"/>
          <w:szCs w:val="21"/>
        </w:rPr>
        <w:t>(Foto: Gira)</w:t>
      </w:r>
      <w:r w:rsidR="00AE677A" w:rsidRPr="008E5666">
        <w:rPr>
          <w:rFonts w:ascii="Arial" w:hAnsi="Arial" w:cs="Arial"/>
          <w:color w:val="000000"/>
          <w:spacing w:val="7"/>
          <w:sz w:val="21"/>
          <w:szCs w:val="21"/>
        </w:rPr>
        <w:t xml:space="preserve"> </w:t>
      </w:r>
    </w:p>
    <w:p w14:paraId="73DDB85D" w14:textId="7E638C9C" w:rsidR="00AE677A" w:rsidRPr="00AE677A" w:rsidRDefault="00AE677A" w:rsidP="00AE677A">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w:t>
      </w:r>
      <w:bookmarkStart w:id="5" w:name="OLE_LINK14"/>
      <w:r>
        <w:rPr>
          <w:rFonts w:ascii="Arial" w:hAnsi="Arial" w:cs="Arial"/>
          <w:i/>
          <w:color w:val="000090"/>
          <w:spacing w:val="7"/>
          <w:sz w:val="18"/>
          <w:szCs w:val="21"/>
        </w:rPr>
        <w:t>26</w:t>
      </w:r>
      <w:r w:rsidR="00391843">
        <w:rPr>
          <w:rFonts w:ascii="Arial" w:hAnsi="Arial" w:cs="Arial"/>
          <w:i/>
          <w:color w:val="000090"/>
          <w:spacing w:val="7"/>
          <w:sz w:val="18"/>
          <w:szCs w:val="21"/>
        </w:rPr>
        <w:t>0</w:t>
      </w:r>
      <w:r w:rsidR="003A047D">
        <w:rPr>
          <w:rFonts w:ascii="Arial" w:hAnsi="Arial" w:cs="Arial"/>
          <w:i/>
          <w:color w:val="000090"/>
          <w:spacing w:val="7"/>
          <w:sz w:val="18"/>
          <w:szCs w:val="21"/>
        </w:rPr>
        <w:t>625</w:t>
      </w:r>
      <w:r>
        <w:rPr>
          <w:rFonts w:ascii="Arial" w:hAnsi="Arial" w:cs="Arial"/>
          <w:i/>
          <w:color w:val="000090"/>
          <w:spacing w:val="7"/>
          <w:sz w:val="18"/>
          <w:szCs w:val="21"/>
        </w:rPr>
        <w:t>_Gira_</w:t>
      </w:r>
      <w:r w:rsidR="003A047D">
        <w:rPr>
          <w:rFonts w:ascii="Arial" w:hAnsi="Arial" w:cs="Arial"/>
          <w:i/>
          <w:color w:val="000090"/>
          <w:spacing w:val="7"/>
          <w:sz w:val="18"/>
          <w:szCs w:val="21"/>
        </w:rPr>
        <w:t>100 Jahre Steckdose 265</w:t>
      </w:r>
      <w:r>
        <w:rPr>
          <w:rFonts w:ascii="Arial" w:hAnsi="Arial" w:cs="Arial"/>
          <w:i/>
          <w:color w:val="000090"/>
          <w:spacing w:val="7"/>
          <w:sz w:val="18"/>
          <w:szCs w:val="21"/>
        </w:rPr>
        <w:t>_01.jpg</w:t>
      </w:r>
      <w:bookmarkEnd w:id="5"/>
      <w:r>
        <w:rPr>
          <w:rFonts w:ascii="Arial" w:hAnsi="Arial" w:cs="Arial"/>
          <w:i/>
          <w:color w:val="000090"/>
          <w:spacing w:val="7"/>
          <w:sz w:val="18"/>
          <w:szCs w:val="21"/>
        </w:rPr>
        <w:t>]</w:t>
      </w:r>
    </w:p>
    <w:p w14:paraId="6218CC79" w14:textId="77777777" w:rsidR="00AE677A" w:rsidRDefault="00AE677A" w:rsidP="007D6DD8">
      <w:pPr>
        <w:spacing w:line="284" w:lineRule="exact"/>
        <w:rPr>
          <w:rFonts w:ascii="Arial" w:hAnsi="Arial" w:cs="Arial"/>
          <w:color w:val="000000"/>
          <w:spacing w:val="7"/>
          <w:sz w:val="21"/>
          <w:szCs w:val="21"/>
        </w:rPr>
      </w:pPr>
    </w:p>
    <w:p w14:paraId="2A1475AD" w14:textId="11AA4A6A" w:rsidR="0019180F" w:rsidRPr="0092545B" w:rsidRDefault="0092545B" w:rsidP="0019180F">
      <w:pPr>
        <w:spacing w:line="284" w:lineRule="exact"/>
        <w:rPr>
          <w:rFonts w:ascii="Arial" w:hAnsi="Arial" w:cs="Arial"/>
          <w:color w:val="000000"/>
          <w:spacing w:val="7"/>
          <w:sz w:val="21"/>
          <w:szCs w:val="21"/>
        </w:rPr>
      </w:pPr>
      <w:r>
        <w:rPr>
          <w:rFonts w:ascii="Arial" w:hAnsi="Arial" w:cs="Arial"/>
          <w:color w:val="000000"/>
          <w:spacing w:val="7"/>
          <w:sz w:val="21"/>
          <w:szCs w:val="21"/>
        </w:rPr>
        <w:t xml:space="preserve">Kundenwunsch als Innovationstreiber: </w:t>
      </w:r>
      <w:r w:rsidR="0019180F" w:rsidRPr="0092545B">
        <w:rPr>
          <w:rFonts w:ascii="Arial" w:hAnsi="Arial" w:cs="Arial"/>
          <w:color w:val="000000"/>
          <w:spacing w:val="7"/>
          <w:sz w:val="21"/>
          <w:szCs w:val="21"/>
        </w:rPr>
        <w:t xml:space="preserve">„Unsere neue Steckdose </w:t>
      </w:r>
      <w:proofErr w:type="spellStart"/>
      <w:r w:rsidR="0019180F" w:rsidRPr="0092545B">
        <w:rPr>
          <w:rFonts w:ascii="Arial" w:hAnsi="Arial" w:cs="Arial"/>
          <w:color w:val="000000"/>
          <w:spacing w:val="7"/>
          <w:sz w:val="21"/>
          <w:szCs w:val="21"/>
        </w:rPr>
        <w:t>No</w:t>
      </w:r>
      <w:proofErr w:type="spellEnd"/>
      <w:r w:rsidR="0019180F" w:rsidRPr="0092545B">
        <w:rPr>
          <w:rFonts w:ascii="Arial" w:hAnsi="Arial" w:cs="Arial"/>
          <w:color w:val="000000"/>
          <w:spacing w:val="7"/>
          <w:sz w:val="21"/>
          <w:szCs w:val="21"/>
        </w:rPr>
        <w:t>. 265 ist den Wünschen unserer verehrten Kundschaft entsprechend mit federnden Kontakten ausgerüstet worden, da die bisher verwendeten massiven Steckerbüchsen bei den heutigen geschlitzten Steckern nicht immer sicheren, einwandfreien Kontakt gewährleisteten“</w:t>
      </w:r>
      <w:r>
        <w:rPr>
          <w:rFonts w:ascii="Arial" w:hAnsi="Arial" w:cs="Arial"/>
          <w:color w:val="000000"/>
          <w:spacing w:val="7"/>
          <w:sz w:val="21"/>
          <w:szCs w:val="21"/>
        </w:rPr>
        <w:t>, hieß es i</w:t>
      </w:r>
      <w:r w:rsidRPr="0092545B">
        <w:rPr>
          <w:rFonts w:ascii="Arial" w:hAnsi="Arial" w:cs="Arial"/>
          <w:color w:val="000000"/>
          <w:spacing w:val="7"/>
          <w:sz w:val="21"/>
          <w:szCs w:val="21"/>
        </w:rPr>
        <w:t xml:space="preserve">n </w:t>
      </w:r>
      <w:r>
        <w:rPr>
          <w:rFonts w:ascii="Arial" w:hAnsi="Arial" w:cs="Arial"/>
          <w:color w:val="000000"/>
          <w:spacing w:val="7"/>
          <w:sz w:val="21"/>
          <w:szCs w:val="21"/>
        </w:rPr>
        <w:t xml:space="preserve">der 1926 </w:t>
      </w:r>
      <w:r w:rsidRPr="0092545B">
        <w:rPr>
          <w:rFonts w:ascii="Arial" w:hAnsi="Arial" w:cs="Arial"/>
          <w:color w:val="000000"/>
          <w:spacing w:val="7"/>
          <w:sz w:val="21"/>
          <w:szCs w:val="21"/>
        </w:rPr>
        <w:t xml:space="preserve">herausgegebenen </w:t>
      </w:r>
      <w:r>
        <w:rPr>
          <w:rFonts w:ascii="Arial" w:hAnsi="Arial" w:cs="Arial"/>
          <w:color w:val="000000"/>
          <w:spacing w:val="7"/>
          <w:sz w:val="21"/>
          <w:szCs w:val="21"/>
        </w:rPr>
        <w:t>B</w:t>
      </w:r>
      <w:r w:rsidRPr="0092545B">
        <w:rPr>
          <w:rFonts w:ascii="Arial" w:hAnsi="Arial" w:cs="Arial"/>
          <w:color w:val="000000"/>
          <w:spacing w:val="7"/>
          <w:sz w:val="21"/>
          <w:szCs w:val="21"/>
        </w:rPr>
        <w:t>eschreibung</w:t>
      </w:r>
      <w:r>
        <w:rPr>
          <w:rFonts w:ascii="Arial" w:hAnsi="Arial" w:cs="Arial"/>
          <w:color w:val="000000"/>
          <w:spacing w:val="7"/>
          <w:sz w:val="21"/>
          <w:szCs w:val="21"/>
        </w:rPr>
        <w:t xml:space="preserve"> der neuen Porzellansteckdose aus Radevormwald.</w:t>
      </w:r>
      <w:r w:rsidR="00251F21">
        <w:rPr>
          <w:rFonts w:ascii="Arial" w:hAnsi="Arial" w:cs="Arial"/>
          <w:color w:val="000000"/>
          <w:spacing w:val="7"/>
          <w:sz w:val="21"/>
          <w:szCs w:val="21"/>
        </w:rPr>
        <w:t xml:space="preserve"> (Foto: Gira)</w:t>
      </w:r>
    </w:p>
    <w:p w14:paraId="5AF7D2AA" w14:textId="05ED13A8" w:rsidR="00E52ABC" w:rsidRPr="00AE677A" w:rsidRDefault="00E52ABC" w:rsidP="00E52ABC">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[260</w:t>
      </w:r>
      <w:r w:rsidR="003A047D">
        <w:rPr>
          <w:rFonts w:ascii="Arial" w:hAnsi="Arial" w:cs="Arial"/>
          <w:i/>
          <w:color w:val="000090"/>
          <w:spacing w:val="7"/>
          <w:sz w:val="18"/>
          <w:szCs w:val="21"/>
        </w:rPr>
        <w:t>625</w:t>
      </w:r>
      <w:r>
        <w:rPr>
          <w:rFonts w:ascii="Arial" w:hAnsi="Arial" w:cs="Arial"/>
          <w:i/>
          <w:color w:val="000090"/>
          <w:spacing w:val="7"/>
          <w:sz w:val="18"/>
          <w:szCs w:val="21"/>
        </w:rPr>
        <w:t>_Gira_</w:t>
      </w:r>
      <w:r w:rsidR="003A047D">
        <w:rPr>
          <w:rFonts w:ascii="Arial" w:hAnsi="Arial" w:cs="Arial"/>
          <w:i/>
          <w:color w:val="000090"/>
          <w:spacing w:val="7"/>
          <w:sz w:val="18"/>
          <w:szCs w:val="21"/>
        </w:rPr>
        <w:t>100 Jahre Steckdose 265</w:t>
      </w:r>
      <w:r>
        <w:rPr>
          <w:rFonts w:ascii="Arial" w:hAnsi="Arial" w:cs="Arial"/>
          <w:i/>
          <w:color w:val="000090"/>
          <w:spacing w:val="7"/>
          <w:sz w:val="18"/>
          <w:szCs w:val="21"/>
        </w:rPr>
        <w:t>_02.jpg]</w:t>
      </w:r>
    </w:p>
    <w:p w14:paraId="5B79C45D" w14:textId="77777777" w:rsidR="004155D7" w:rsidRDefault="004155D7" w:rsidP="0062025E">
      <w:pPr>
        <w:shd w:val="clear" w:color="auto" w:fill="FFFFFF"/>
        <w:spacing w:line="284" w:lineRule="exact"/>
        <w:rPr>
          <w:rFonts w:ascii="Arial" w:hAnsi="Arial" w:cs="Arial"/>
          <w:color w:val="000000"/>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6"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3FB6AF51"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10"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Tree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w:t>
      </w:r>
      <w:r w:rsidRPr="00254635">
        <w:rPr>
          <w:rFonts w:ascii="Arial" w:hAnsi="Arial" w:cs="Arial"/>
          <w:color w:val="000000"/>
          <w:sz w:val="18"/>
          <w:szCs w:val="18"/>
        </w:rPr>
        <w:lastRenderedPageBreak/>
        <w:t>Oldenburg. Zusammen erwirtschaften damit ca. 1.</w:t>
      </w:r>
      <w:r w:rsidR="00701AF6">
        <w:rPr>
          <w:rFonts w:ascii="Arial" w:hAnsi="Arial" w:cs="Arial"/>
          <w:color w:val="000000"/>
          <w:sz w:val="18"/>
          <w:szCs w:val="18"/>
        </w:rPr>
        <w:t>7</w:t>
      </w:r>
      <w:r w:rsidRPr="00254635">
        <w:rPr>
          <w:rFonts w:ascii="Arial" w:hAnsi="Arial" w:cs="Arial"/>
          <w:color w:val="000000"/>
          <w:sz w:val="18"/>
          <w:szCs w:val="18"/>
        </w:rPr>
        <w:t>00 Mitarbeiterinnen und Mitarbeiter einen Jahresumsatz von 3</w:t>
      </w:r>
      <w:r w:rsidR="00701AF6">
        <w:rPr>
          <w:rFonts w:ascii="Arial" w:hAnsi="Arial" w:cs="Arial"/>
          <w:color w:val="000000"/>
          <w:sz w:val="18"/>
          <w:szCs w:val="18"/>
        </w:rPr>
        <w:t>9</w:t>
      </w:r>
      <w:r w:rsidRPr="00254635">
        <w:rPr>
          <w:rFonts w:ascii="Arial" w:hAnsi="Arial" w:cs="Arial"/>
          <w:color w:val="000000"/>
          <w:sz w:val="18"/>
          <w:szCs w:val="18"/>
        </w:rPr>
        <w:t>0 Millionen Euro (202</w:t>
      </w:r>
      <w:r w:rsidR="00701AF6">
        <w:rPr>
          <w:rFonts w:ascii="Arial" w:hAnsi="Arial" w:cs="Arial"/>
          <w:color w:val="000000"/>
          <w:sz w:val="18"/>
          <w:szCs w:val="18"/>
        </w:rPr>
        <w:t>5</w:t>
      </w:r>
      <w:r w:rsidRPr="00254635">
        <w:rPr>
          <w:rFonts w:ascii="Arial" w:hAnsi="Arial" w:cs="Arial"/>
          <w:color w:val="000000"/>
          <w:sz w:val="18"/>
          <w:szCs w:val="18"/>
        </w:rPr>
        <w:t>).</w:t>
      </w:r>
    </w:p>
    <w:bookmarkEnd w:id="6"/>
    <w:p w14:paraId="6F48C575" w14:textId="77777777" w:rsidR="00200757" w:rsidRDefault="00200757" w:rsidP="00200757">
      <w:pPr>
        <w:spacing w:line="284" w:lineRule="exact"/>
        <w:rPr>
          <w:rFonts w:ascii="Arial" w:eastAsiaTheme="majorEastAsia" w:hAnsi="Arial" w:cs="Arial"/>
          <w:bCs/>
          <w:color w:val="C0504D" w:themeColor="accent2"/>
          <w:sz w:val="18"/>
          <w:szCs w:val="18"/>
          <w:u w:val="single"/>
        </w:rPr>
      </w:pPr>
    </w:p>
    <w:p w14:paraId="18EC703E" w14:textId="77777777" w:rsidR="0019180F" w:rsidRDefault="0019180F" w:rsidP="00200757">
      <w:pPr>
        <w:spacing w:line="284"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59B25681"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11"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6AAE2952" w:rsidR="00C41DC0" w:rsidRDefault="00A256C5"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r>
        <w:rPr>
          <w:rFonts w:ascii="Arial" w:hAnsi="Arial"/>
          <w:sz w:val="21"/>
        </w:rPr>
        <w:t>Hudr</w:t>
      </w:r>
    </w:p>
    <w:p w14:paraId="021CF6CB" w14:textId="3655718B"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A256C5">
        <w:rPr>
          <w:rFonts w:ascii="Arial" w:hAnsi="Arial"/>
          <w:sz w:val="21"/>
        </w:rPr>
        <w:t>6</w:t>
      </w:r>
      <w:r>
        <w:rPr>
          <w:rFonts w:ascii="Arial" w:hAnsi="Arial"/>
          <w:sz w:val="21"/>
        </w:rPr>
        <w:t>8</w:t>
      </w:r>
      <w:r w:rsidR="00A256C5">
        <w:rPr>
          <w:rFonts w:ascii="Arial" w:hAnsi="Arial"/>
          <w:sz w:val="21"/>
        </w:rPr>
        <w:t>97</w:t>
      </w:r>
    </w:p>
    <w:p w14:paraId="2C346A0B" w14:textId="163AE4DE"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2" w:history="1">
        <w:r w:rsidR="00045DF5" w:rsidRPr="005A71AA">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3"/>
      <w:headerReference w:type="first" r:id="rId14"/>
      <w:footerReference w:type="first" r:id="rId15"/>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9E4C" w14:textId="77777777" w:rsidR="00AA2A1E" w:rsidRDefault="00AA2A1E">
      <w:r>
        <w:separator/>
      </w:r>
    </w:p>
  </w:endnote>
  <w:endnote w:type="continuationSeparator" w:id="0">
    <w:p w14:paraId="6377E42C" w14:textId="77777777" w:rsidR="00AA2A1E" w:rsidRDefault="00AA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106E" w14:textId="77777777" w:rsidR="00AA2A1E" w:rsidRDefault="00AA2A1E">
      <w:r>
        <w:separator/>
      </w:r>
    </w:p>
  </w:footnote>
  <w:footnote w:type="continuationSeparator" w:id="0">
    <w:p w14:paraId="5C7F152E" w14:textId="77777777" w:rsidR="00AA2A1E" w:rsidRDefault="00AA2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&#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51B5668E"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5A07D0">
                            <w:rPr>
                              <w:rFonts w:ascii="Arial" w:hAnsi="Arial"/>
                              <w:color w:val="000000"/>
                              <w:sz w:val="20"/>
                            </w:rPr>
                            <w:t>Blitzlicht</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51B5668E"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5A07D0">
                      <w:rPr>
                        <w:rFonts w:ascii="Arial" w:hAnsi="Arial"/>
                        <w:color w:val="000000"/>
                        <w:sz w:val="20"/>
                      </w:rPr>
                      <w:t>Blitzlicht</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24CA3"/>
    <w:rsid w:val="00041BF4"/>
    <w:rsid w:val="00045DF5"/>
    <w:rsid w:val="00062B67"/>
    <w:rsid w:val="000837CB"/>
    <w:rsid w:val="000A022F"/>
    <w:rsid w:val="000B57E7"/>
    <w:rsid w:val="000B6EAE"/>
    <w:rsid w:val="000D03E1"/>
    <w:rsid w:val="000F7FB2"/>
    <w:rsid w:val="00111DEF"/>
    <w:rsid w:val="001142FC"/>
    <w:rsid w:val="001157B8"/>
    <w:rsid w:val="001247CC"/>
    <w:rsid w:val="00137A63"/>
    <w:rsid w:val="00154106"/>
    <w:rsid w:val="0017745F"/>
    <w:rsid w:val="00181469"/>
    <w:rsid w:val="00182ADF"/>
    <w:rsid w:val="0019180F"/>
    <w:rsid w:val="00192EF1"/>
    <w:rsid w:val="00196245"/>
    <w:rsid w:val="0019669D"/>
    <w:rsid w:val="001A22D3"/>
    <w:rsid w:val="001B3FDE"/>
    <w:rsid w:val="001B4C0B"/>
    <w:rsid w:val="001C4D6F"/>
    <w:rsid w:val="001C7A2F"/>
    <w:rsid w:val="001D5692"/>
    <w:rsid w:val="001F05B3"/>
    <w:rsid w:val="001F3229"/>
    <w:rsid w:val="00200757"/>
    <w:rsid w:val="00200E58"/>
    <w:rsid w:val="0020323D"/>
    <w:rsid w:val="002132CF"/>
    <w:rsid w:val="002149F4"/>
    <w:rsid w:val="00225B7E"/>
    <w:rsid w:val="00236C31"/>
    <w:rsid w:val="00241735"/>
    <w:rsid w:val="0024402F"/>
    <w:rsid w:val="00251F21"/>
    <w:rsid w:val="002558E9"/>
    <w:rsid w:val="00261AEC"/>
    <w:rsid w:val="00291079"/>
    <w:rsid w:val="002924D2"/>
    <w:rsid w:val="002939EC"/>
    <w:rsid w:val="0029424E"/>
    <w:rsid w:val="002946DE"/>
    <w:rsid w:val="002A2F4D"/>
    <w:rsid w:val="002B077C"/>
    <w:rsid w:val="002C7381"/>
    <w:rsid w:val="002D6BCE"/>
    <w:rsid w:val="002E1497"/>
    <w:rsid w:val="002E518D"/>
    <w:rsid w:val="00310A80"/>
    <w:rsid w:val="00327574"/>
    <w:rsid w:val="00335C4D"/>
    <w:rsid w:val="0035782E"/>
    <w:rsid w:val="0038464A"/>
    <w:rsid w:val="00384BAA"/>
    <w:rsid w:val="00390417"/>
    <w:rsid w:val="00391843"/>
    <w:rsid w:val="003A047D"/>
    <w:rsid w:val="003A178C"/>
    <w:rsid w:val="003C53DF"/>
    <w:rsid w:val="003E13F9"/>
    <w:rsid w:val="003E3C50"/>
    <w:rsid w:val="003F50E2"/>
    <w:rsid w:val="004155D7"/>
    <w:rsid w:val="004232FA"/>
    <w:rsid w:val="00423A4A"/>
    <w:rsid w:val="00437AAA"/>
    <w:rsid w:val="00441E54"/>
    <w:rsid w:val="00450312"/>
    <w:rsid w:val="00452F3F"/>
    <w:rsid w:val="0045315A"/>
    <w:rsid w:val="004662C0"/>
    <w:rsid w:val="00473DFF"/>
    <w:rsid w:val="0047713E"/>
    <w:rsid w:val="004873FA"/>
    <w:rsid w:val="004905E4"/>
    <w:rsid w:val="0049455D"/>
    <w:rsid w:val="00494F34"/>
    <w:rsid w:val="004A5039"/>
    <w:rsid w:val="004B6B9C"/>
    <w:rsid w:val="004C4B78"/>
    <w:rsid w:val="004C51D3"/>
    <w:rsid w:val="004C70E1"/>
    <w:rsid w:val="00500425"/>
    <w:rsid w:val="00507124"/>
    <w:rsid w:val="005115A1"/>
    <w:rsid w:val="00512A68"/>
    <w:rsid w:val="00522F17"/>
    <w:rsid w:val="005476F2"/>
    <w:rsid w:val="0056638D"/>
    <w:rsid w:val="00592CFF"/>
    <w:rsid w:val="005947D7"/>
    <w:rsid w:val="005A07D0"/>
    <w:rsid w:val="005A39EE"/>
    <w:rsid w:val="005B75C3"/>
    <w:rsid w:val="005C0828"/>
    <w:rsid w:val="005D0376"/>
    <w:rsid w:val="005D6790"/>
    <w:rsid w:val="005E4993"/>
    <w:rsid w:val="006109E9"/>
    <w:rsid w:val="00612E6D"/>
    <w:rsid w:val="0062025E"/>
    <w:rsid w:val="00621A2F"/>
    <w:rsid w:val="00626B98"/>
    <w:rsid w:val="00652710"/>
    <w:rsid w:val="00690E0F"/>
    <w:rsid w:val="006A4EBA"/>
    <w:rsid w:val="006A527F"/>
    <w:rsid w:val="006B6695"/>
    <w:rsid w:val="006E4FD7"/>
    <w:rsid w:val="006F421A"/>
    <w:rsid w:val="00700DFC"/>
    <w:rsid w:val="00701AF6"/>
    <w:rsid w:val="00714A80"/>
    <w:rsid w:val="00741F46"/>
    <w:rsid w:val="00746F20"/>
    <w:rsid w:val="00753E34"/>
    <w:rsid w:val="007810EB"/>
    <w:rsid w:val="0078186E"/>
    <w:rsid w:val="007B1874"/>
    <w:rsid w:val="007B252E"/>
    <w:rsid w:val="007D4A0E"/>
    <w:rsid w:val="007D555C"/>
    <w:rsid w:val="007D6DC8"/>
    <w:rsid w:val="007D6DD8"/>
    <w:rsid w:val="007E71D4"/>
    <w:rsid w:val="007F3F48"/>
    <w:rsid w:val="008338F5"/>
    <w:rsid w:val="00846609"/>
    <w:rsid w:val="0085548E"/>
    <w:rsid w:val="008676E9"/>
    <w:rsid w:val="00882EB5"/>
    <w:rsid w:val="008876D3"/>
    <w:rsid w:val="00890646"/>
    <w:rsid w:val="00892F68"/>
    <w:rsid w:val="008C0CB9"/>
    <w:rsid w:val="008C7899"/>
    <w:rsid w:val="008D33EE"/>
    <w:rsid w:val="008E7A3C"/>
    <w:rsid w:val="008F1A1B"/>
    <w:rsid w:val="0092545B"/>
    <w:rsid w:val="00931DEC"/>
    <w:rsid w:val="00942271"/>
    <w:rsid w:val="00951663"/>
    <w:rsid w:val="00961F00"/>
    <w:rsid w:val="00962102"/>
    <w:rsid w:val="00965048"/>
    <w:rsid w:val="009A1778"/>
    <w:rsid w:val="009B51AA"/>
    <w:rsid w:val="009B60C0"/>
    <w:rsid w:val="009B618C"/>
    <w:rsid w:val="009E0CF5"/>
    <w:rsid w:val="009E1A22"/>
    <w:rsid w:val="009E2DB6"/>
    <w:rsid w:val="009F678C"/>
    <w:rsid w:val="009F7965"/>
    <w:rsid w:val="00A16E69"/>
    <w:rsid w:val="00A256C5"/>
    <w:rsid w:val="00A37315"/>
    <w:rsid w:val="00A405DC"/>
    <w:rsid w:val="00A4678F"/>
    <w:rsid w:val="00A50E8C"/>
    <w:rsid w:val="00A53C55"/>
    <w:rsid w:val="00A56A68"/>
    <w:rsid w:val="00A6326D"/>
    <w:rsid w:val="00A72F50"/>
    <w:rsid w:val="00A91CA7"/>
    <w:rsid w:val="00A94B1E"/>
    <w:rsid w:val="00A97FE8"/>
    <w:rsid w:val="00AA2A1E"/>
    <w:rsid w:val="00AA5E3C"/>
    <w:rsid w:val="00AE4C84"/>
    <w:rsid w:val="00AE677A"/>
    <w:rsid w:val="00B16BB0"/>
    <w:rsid w:val="00B248E8"/>
    <w:rsid w:val="00B31C1C"/>
    <w:rsid w:val="00B44D8E"/>
    <w:rsid w:val="00B56195"/>
    <w:rsid w:val="00B60482"/>
    <w:rsid w:val="00B7256F"/>
    <w:rsid w:val="00B72D5E"/>
    <w:rsid w:val="00B84AD1"/>
    <w:rsid w:val="00B91B75"/>
    <w:rsid w:val="00B9522C"/>
    <w:rsid w:val="00BB3086"/>
    <w:rsid w:val="00C075EB"/>
    <w:rsid w:val="00C1146A"/>
    <w:rsid w:val="00C41DC0"/>
    <w:rsid w:val="00C4324B"/>
    <w:rsid w:val="00C51AD7"/>
    <w:rsid w:val="00C5489C"/>
    <w:rsid w:val="00C66288"/>
    <w:rsid w:val="00C77D3D"/>
    <w:rsid w:val="00CA0812"/>
    <w:rsid w:val="00CB1F36"/>
    <w:rsid w:val="00CC05B7"/>
    <w:rsid w:val="00CC1054"/>
    <w:rsid w:val="00CD4F2B"/>
    <w:rsid w:val="00D214FB"/>
    <w:rsid w:val="00D260D2"/>
    <w:rsid w:val="00D32500"/>
    <w:rsid w:val="00D3291B"/>
    <w:rsid w:val="00D353C4"/>
    <w:rsid w:val="00D366D0"/>
    <w:rsid w:val="00D4289A"/>
    <w:rsid w:val="00D4662D"/>
    <w:rsid w:val="00D51BE2"/>
    <w:rsid w:val="00D52E42"/>
    <w:rsid w:val="00D53A10"/>
    <w:rsid w:val="00D75ACC"/>
    <w:rsid w:val="00D75D6D"/>
    <w:rsid w:val="00D826DA"/>
    <w:rsid w:val="00D84C5B"/>
    <w:rsid w:val="00D9442A"/>
    <w:rsid w:val="00DB61B4"/>
    <w:rsid w:val="00DD1432"/>
    <w:rsid w:val="00DE41FF"/>
    <w:rsid w:val="00DE6901"/>
    <w:rsid w:val="00DF6669"/>
    <w:rsid w:val="00E20350"/>
    <w:rsid w:val="00E20B5B"/>
    <w:rsid w:val="00E25626"/>
    <w:rsid w:val="00E52ABC"/>
    <w:rsid w:val="00E56487"/>
    <w:rsid w:val="00E56F09"/>
    <w:rsid w:val="00E712F1"/>
    <w:rsid w:val="00EA4582"/>
    <w:rsid w:val="00EA494F"/>
    <w:rsid w:val="00EC1D8F"/>
    <w:rsid w:val="00EE19A2"/>
    <w:rsid w:val="00EE540F"/>
    <w:rsid w:val="00F005D9"/>
    <w:rsid w:val="00F038A8"/>
    <w:rsid w:val="00F27554"/>
    <w:rsid w:val="00F42270"/>
    <w:rsid w:val="00F60FD1"/>
    <w:rsid w:val="00F623EF"/>
    <w:rsid w:val="00F901FA"/>
    <w:rsid w:val="00F93BFD"/>
    <w:rsid w:val="00FA56D2"/>
    <w:rsid w:val="00FD19FE"/>
    <w:rsid w:val="00FD227C"/>
    <w:rsid w:val="00FE2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0E8C"/>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2">
    <w:name w:val="heading 2"/>
    <w:basedOn w:val="Standard"/>
    <w:next w:val="Standard"/>
    <w:link w:val="berschrift2Zchn"/>
    <w:semiHidden/>
    <w:unhideWhenUsed/>
    <w:qFormat/>
    <w:rsid w:val="00F038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customStyle="1" w:styleId="break-words">
    <w:name w:val="break-words"/>
    <w:basedOn w:val="Absatz-Standardschriftart"/>
    <w:rsid w:val="00F93BFD"/>
  </w:style>
  <w:style w:type="character" w:customStyle="1" w:styleId="berschrift2Zchn">
    <w:name w:val="Überschrift 2 Zchn"/>
    <w:basedOn w:val="Absatz-Standardschriftart"/>
    <w:link w:val="berschrift2"/>
    <w:semiHidden/>
    <w:rsid w:val="00F038A8"/>
    <w:rPr>
      <w:rFonts w:asciiTheme="majorHAnsi" w:eastAsiaTheme="majorEastAsia" w:hAnsiTheme="majorHAnsi" w:cstheme="majorBidi"/>
      <w:color w:val="365F91" w:themeColor="accent1" w:themeShade="BF"/>
      <w:sz w:val="26"/>
      <w:szCs w:val="26"/>
    </w:rPr>
  </w:style>
  <w:style w:type="paragraph" w:customStyle="1" w:styleId="isselectedend">
    <w:name w:val="isselectedend"/>
    <w:basedOn w:val="Standard"/>
    <w:rsid w:val="00F038A8"/>
    <w:pPr>
      <w:spacing w:before="100" w:beforeAutospacing="1" w:after="100" w:afterAutospacing="1"/>
    </w:pPr>
  </w:style>
  <w:style w:type="paragraph" w:styleId="StandardWeb">
    <w:name w:val="Normal (Web)"/>
    <w:basedOn w:val="Standard"/>
    <w:uiPriority w:val="99"/>
    <w:semiHidden/>
    <w:unhideWhenUsed/>
    <w:rsid w:val="00F038A8"/>
    <w:pPr>
      <w:spacing w:before="100" w:beforeAutospacing="1" w:after="100" w:afterAutospacing="1"/>
    </w:pPr>
  </w:style>
  <w:style w:type="paragraph" w:styleId="berarbeitung">
    <w:name w:val="Revision"/>
    <w:hidden/>
    <w:uiPriority w:val="99"/>
    <w:semiHidden/>
    <w:rsid w:val="00A72F50"/>
    <w:rPr>
      <w:sz w:val="24"/>
      <w:szCs w:val="24"/>
    </w:rPr>
  </w:style>
  <w:style w:type="character" w:styleId="Kommentarzeichen">
    <w:name w:val="annotation reference"/>
    <w:basedOn w:val="Absatz-Standardschriftart"/>
    <w:semiHidden/>
    <w:unhideWhenUsed/>
    <w:rsid w:val="0045315A"/>
    <w:rPr>
      <w:sz w:val="16"/>
      <w:szCs w:val="16"/>
    </w:rPr>
  </w:style>
  <w:style w:type="paragraph" w:styleId="Kommentartext">
    <w:name w:val="annotation text"/>
    <w:basedOn w:val="Standard"/>
    <w:link w:val="KommentartextZchn"/>
    <w:unhideWhenUsed/>
    <w:rsid w:val="0045315A"/>
    <w:rPr>
      <w:sz w:val="20"/>
      <w:szCs w:val="20"/>
    </w:rPr>
  </w:style>
  <w:style w:type="character" w:customStyle="1" w:styleId="KommentartextZchn">
    <w:name w:val="Kommentartext Zchn"/>
    <w:basedOn w:val="Absatz-Standardschriftart"/>
    <w:link w:val="Kommentartext"/>
    <w:rsid w:val="0045315A"/>
  </w:style>
  <w:style w:type="paragraph" w:styleId="Kommentarthema">
    <w:name w:val="annotation subject"/>
    <w:basedOn w:val="Kommentartext"/>
    <w:next w:val="Kommentartext"/>
    <w:link w:val="KommentarthemaZchn"/>
    <w:semiHidden/>
    <w:unhideWhenUsed/>
    <w:rsid w:val="0045315A"/>
    <w:rPr>
      <w:b/>
      <w:bCs/>
    </w:rPr>
  </w:style>
  <w:style w:type="character" w:customStyle="1" w:styleId="KommentarthemaZchn">
    <w:name w:val="Kommentarthema Zchn"/>
    <w:basedOn w:val="KommentartextZchn"/>
    <w:link w:val="Kommentarthema"/>
    <w:semiHidden/>
    <w:rsid w:val="00453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ario.hudr@gir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ra@kommunikationskonsortium.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ira.de/" TargetMode="External"/><Relationship Id="rId4" Type="http://schemas.openxmlformats.org/officeDocument/2006/relationships/styles" Target="styles.xml"/><Relationship Id="rId9" Type="http://schemas.openxmlformats.org/officeDocument/2006/relationships/hyperlink" Target="http://www.gira.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1c892b-416c-41b3-ba00-b3a7978bb6eb">
      <Terms xmlns="http://schemas.microsoft.com/office/infopath/2007/PartnerControls"/>
    </lcf76f155ced4ddcb4097134ff3c332f>
    <TaxCatchAll xmlns="5734166c-8f5c-4c02-bcb2-e80b82ec20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ECE55364AE9B74A92792B4B13B2FC67" ma:contentTypeVersion="14" ma:contentTypeDescription="Ein neues Dokument erstellen." ma:contentTypeScope="" ma:versionID="2566c19c946c20f6b774fc9f1f58c1fd">
  <xsd:schema xmlns:xsd="http://www.w3.org/2001/XMLSchema" xmlns:xs="http://www.w3.org/2001/XMLSchema" xmlns:p="http://schemas.microsoft.com/office/2006/metadata/properties" xmlns:ns2="9e1c892b-416c-41b3-ba00-b3a7978bb6eb" xmlns:ns3="5734166c-8f5c-4c02-bcb2-e80b82ec2073" targetNamespace="http://schemas.microsoft.com/office/2006/metadata/properties" ma:root="true" ma:fieldsID="3d138881d25330eba71411a5bf9b1d93" ns2:_="" ns3:_="">
    <xsd:import namespace="9e1c892b-416c-41b3-ba00-b3a7978bb6eb"/>
    <xsd:import namespace="5734166c-8f5c-4c02-bcb2-e80b82ec20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c892b-416c-41b3-ba00-b3a7978bb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2ea3100-ef46-469d-888e-520703ca02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4166c-8f5c-4c02-bcb2-e80b82ec20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b549b1-9f09-4263-8d13-bc25c7153fa3}" ma:internalName="TaxCatchAll" ma:showField="CatchAllData" ma:web="5734166c-8f5c-4c02-bcb2-e80b82ec2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C817D-15A1-4154-8F97-B8A1E5ACFBCF}">
  <ds:schemaRefs>
    <ds:schemaRef ds:uri="http://schemas.microsoft.com/office/2006/metadata/properties"/>
    <ds:schemaRef ds:uri="http://schemas.microsoft.com/office/infopath/2007/PartnerControls"/>
    <ds:schemaRef ds:uri="9e1c892b-416c-41b3-ba00-b3a7978bb6eb"/>
    <ds:schemaRef ds:uri="5734166c-8f5c-4c02-bcb2-e80b82ec2073"/>
  </ds:schemaRefs>
</ds:datastoreItem>
</file>

<file path=customXml/itemProps2.xml><?xml version="1.0" encoding="utf-8"?>
<ds:datastoreItem xmlns:ds="http://schemas.openxmlformats.org/officeDocument/2006/customXml" ds:itemID="{F9066D34-8C61-4508-863E-1F516D8BD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c892b-416c-41b3-ba00-b3a7978bb6eb"/>
    <ds:schemaRef ds:uri="5734166c-8f5c-4c02-bcb2-e80b82ec2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50AF3-8622-4D1C-B34A-EA8A783EC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4519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3</cp:revision>
  <cp:lastPrinted>2026-06-26T08:20:00Z</cp:lastPrinted>
  <dcterms:created xsi:type="dcterms:W3CDTF">2026-06-26T08:20:00Z</dcterms:created>
  <dcterms:modified xsi:type="dcterms:W3CDTF">2026-06-26T08:20:00Z</dcterms:modified>
  <cp:category>Gira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0x010100CECE55364AE9B74A92792B4B13B2FC67</vt:lpwstr>
  </property>
  <property fmtid="{D5CDD505-2E9C-101B-9397-08002B2CF9AE}" pid="3" name="MediaServiceImageTags">
    <vt:lpwstr/>
  </property>
</Properties>
</file>